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117" w:rsidRPr="007F3117" w:rsidRDefault="007F3117" w:rsidP="007F3117">
      <w:pPr>
        <w:spacing w:after="0"/>
        <w:jc w:val="center"/>
        <w:rPr>
          <w:rFonts w:cs="Times New Roman"/>
          <w:b/>
          <w:color w:val="0070C0"/>
          <w:szCs w:val="24"/>
        </w:rPr>
      </w:pPr>
      <w:r w:rsidRPr="007F3117">
        <w:rPr>
          <w:rFonts w:cs="Times New Roman"/>
          <w:b/>
          <w:color w:val="0070C0"/>
          <w:szCs w:val="24"/>
        </w:rPr>
        <w:t>ВЕРХОВНЫЙ СУД</w:t>
      </w:r>
    </w:p>
    <w:p w:rsidR="007F3117" w:rsidRPr="007F3117" w:rsidRDefault="007F3117" w:rsidP="007F3117">
      <w:pPr>
        <w:spacing w:after="0"/>
        <w:jc w:val="center"/>
        <w:rPr>
          <w:rFonts w:cs="Times New Roman"/>
          <w:b/>
          <w:color w:val="0070C0"/>
          <w:szCs w:val="24"/>
        </w:rPr>
      </w:pPr>
      <w:r w:rsidRPr="007F3117">
        <w:rPr>
          <w:rFonts w:cs="Times New Roman"/>
          <w:b/>
          <w:color w:val="0070C0"/>
          <w:szCs w:val="24"/>
        </w:rPr>
        <w:t>РОССИЙСКОЙ ФЕДЕРАЦИИ</w:t>
      </w:r>
    </w:p>
    <w:p w:rsidR="007F3117" w:rsidRPr="007F3117" w:rsidRDefault="007F3117" w:rsidP="007F3117">
      <w:pPr>
        <w:spacing w:after="0"/>
        <w:jc w:val="center"/>
        <w:rPr>
          <w:rFonts w:cs="Times New Roman"/>
          <w:b/>
          <w:color w:val="0070C0"/>
          <w:szCs w:val="24"/>
        </w:rPr>
      </w:pPr>
    </w:p>
    <w:p w:rsidR="007F3117" w:rsidRPr="007F3117" w:rsidRDefault="007F3117" w:rsidP="007F3117">
      <w:pPr>
        <w:spacing w:after="0"/>
        <w:jc w:val="center"/>
        <w:rPr>
          <w:rFonts w:cs="Times New Roman"/>
          <w:b/>
          <w:color w:val="0070C0"/>
          <w:szCs w:val="24"/>
        </w:rPr>
      </w:pPr>
      <w:r w:rsidRPr="007F3117">
        <w:rPr>
          <w:rFonts w:cs="Times New Roman"/>
          <w:b/>
          <w:color w:val="0070C0"/>
          <w:szCs w:val="24"/>
        </w:rPr>
        <w:t>СУДЕБНАЯ КОЛЛЕГИЯ ПО ГРАЖДАНСКИМ ДЕЛАМ</w:t>
      </w:r>
    </w:p>
    <w:p w:rsidR="007F3117" w:rsidRPr="007F3117" w:rsidRDefault="007F3117" w:rsidP="007F3117">
      <w:pPr>
        <w:spacing w:after="0"/>
        <w:jc w:val="center"/>
        <w:rPr>
          <w:rFonts w:cs="Times New Roman"/>
          <w:b/>
          <w:color w:val="0070C0"/>
          <w:szCs w:val="24"/>
        </w:rPr>
      </w:pPr>
    </w:p>
    <w:p w:rsidR="007F3117" w:rsidRPr="007F3117" w:rsidRDefault="007F3117" w:rsidP="007F3117">
      <w:pPr>
        <w:spacing w:after="0"/>
        <w:jc w:val="center"/>
        <w:rPr>
          <w:rFonts w:cs="Times New Roman"/>
          <w:b/>
          <w:color w:val="0070C0"/>
          <w:szCs w:val="24"/>
        </w:rPr>
      </w:pPr>
      <w:r w:rsidRPr="007F3117">
        <w:rPr>
          <w:rFonts w:cs="Times New Roman"/>
          <w:b/>
          <w:color w:val="0070C0"/>
          <w:szCs w:val="24"/>
        </w:rPr>
        <w:t>ОПРЕДЕЛЕНИЕ</w:t>
      </w:r>
    </w:p>
    <w:p w:rsidR="007F3117" w:rsidRPr="007F3117" w:rsidRDefault="007F3117" w:rsidP="007F3117">
      <w:pPr>
        <w:spacing w:after="0"/>
        <w:jc w:val="center"/>
        <w:rPr>
          <w:rFonts w:cs="Times New Roman"/>
          <w:b/>
          <w:color w:val="0070C0"/>
          <w:szCs w:val="24"/>
        </w:rPr>
      </w:pPr>
      <w:r w:rsidRPr="007F3117">
        <w:rPr>
          <w:rFonts w:cs="Times New Roman"/>
          <w:b/>
          <w:color w:val="0070C0"/>
          <w:szCs w:val="24"/>
        </w:rPr>
        <w:t>от 17 апреля 2017 г. N 16-КГ17-3</w:t>
      </w:r>
    </w:p>
    <w:p w:rsidR="007F3117" w:rsidRPr="007F3117" w:rsidRDefault="007F3117" w:rsidP="007F3117">
      <w:pPr>
        <w:spacing w:after="0"/>
        <w:jc w:val="both"/>
        <w:rPr>
          <w:rFonts w:cs="Times New Roman"/>
          <w:szCs w:val="24"/>
        </w:rPr>
      </w:pPr>
    </w:p>
    <w:p w:rsidR="007F3117" w:rsidRDefault="007F3117" w:rsidP="007F3117">
      <w:pPr>
        <w:spacing w:after="0"/>
        <w:ind w:firstLine="708"/>
        <w:jc w:val="both"/>
        <w:rPr>
          <w:rFonts w:cs="Times New Roman"/>
          <w:szCs w:val="24"/>
        </w:rPr>
      </w:pPr>
    </w:p>
    <w:p w:rsidR="007F3117" w:rsidRPr="007F3117" w:rsidRDefault="007F3117" w:rsidP="007F3117">
      <w:pPr>
        <w:spacing w:after="0"/>
        <w:ind w:firstLine="708"/>
        <w:jc w:val="both"/>
        <w:rPr>
          <w:rFonts w:cs="Times New Roman"/>
          <w:szCs w:val="24"/>
        </w:rPr>
      </w:pPr>
      <w:r w:rsidRPr="007F3117">
        <w:rPr>
          <w:rFonts w:cs="Times New Roman"/>
          <w:szCs w:val="24"/>
        </w:rPr>
        <w:t>Судебная коллегия по гражданским делам Верховного Суда Российской Федерации в составе</w:t>
      </w:r>
      <w:r>
        <w:rPr>
          <w:rFonts w:cs="Times New Roman"/>
          <w:szCs w:val="24"/>
        </w:rPr>
        <w:t>:</w:t>
      </w:r>
    </w:p>
    <w:p w:rsidR="007F3117" w:rsidRPr="007F3117" w:rsidRDefault="007F3117" w:rsidP="007F3117">
      <w:pPr>
        <w:spacing w:after="0"/>
        <w:jc w:val="both"/>
        <w:rPr>
          <w:rFonts w:cs="Times New Roman"/>
          <w:szCs w:val="24"/>
        </w:rPr>
      </w:pPr>
      <w:r w:rsidRPr="007F3117">
        <w:rPr>
          <w:rFonts w:cs="Times New Roman"/>
          <w:szCs w:val="24"/>
        </w:rPr>
        <w:t xml:space="preserve">председательствующего </w:t>
      </w:r>
      <w:proofErr w:type="spellStart"/>
      <w:r w:rsidRPr="007F3117">
        <w:rPr>
          <w:rFonts w:cs="Times New Roman"/>
          <w:szCs w:val="24"/>
        </w:rPr>
        <w:t>Пч</w:t>
      </w:r>
      <w:bookmarkStart w:id="0" w:name="_GoBack"/>
      <w:bookmarkEnd w:id="0"/>
      <w:r w:rsidRPr="007F3117">
        <w:rPr>
          <w:rFonts w:cs="Times New Roman"/>
          <w:szCs w:val="24"/>
        </w:rPr>
        <w:t>елинцевой</w:t>
      </w:r>
      <w:proofErr w:type="spellEnd"/>
      <w:r w:rsidRPr="007F3117">
        <w:rPr>
          <w:rFonts w:cs="Times New Roman"/>
          <w:szCs w:val="24"/>
        </w:rPr>
        <w:t> Л.М.,</w:t>
      </w:r>
    </w:p>
    <w:p w:rsidR="007F3117" w:rsidRPr="007F3117" w:rsidRDefault="007F3117" w:rsidP="007F3117">
      <w:pPr>
        <w:spacing w:after="0"/>
        <w:jc w:val="both"/>
        <w:rPr>
          <w:rFonts w:cs="Times New Roman"/>
          <w:szCs w:val="24"/>
        </w:rPr>
      </w:pPr>
      <w:r w:rsidRPr="007F3117">
        <w:rPr>
          <w:rFonts w:cs="Times New Roman"/>
          <w:szCs w:val="24"/>
        </w:rPr>
        <w:t>судей Фролкиной С.В., Кириллова В.С.</w:t>
      </w:r>
    </w:p>
    <w:p w:rsidR="007F3117" w:rsidRDefault="007F3117" w:rsidP="007F3117">
      <w:pPr>
        <w:spacing w:after="0"/>
        <w:jc w:val="both"/>
        <w:rPr>
          <w:rFonts w:cs="Times New Roman"/>
          <w:szCs w:val="24"/>
        </w:rPr>
      </w:pPr>
    </w:p>
    <w:p w:rsidR="007F3117" w:rsidRPr="007F3117" w:rsidRDefault="007F3117" w:rsidP="007F3117">
      <w:pPr>
        <w:spacing w:after="0"/>
        <w:jc w:val="both"/>
        <w:rPr>
          <w:rFonts w:cs="Times New Roman"/>
          <w:szCs w:val="24"/>
        </w:rPr>
      </w:pPr>
      <w:proofErr w:type="gramStart"/>
      <w:r w:rsidRPr="007F3117">
        <w:rPr>
          <w:rFonts w:cs="Times New Roman"/>
          <w:szCs w:val="24"/>
        </w:rPr>
        <w:t>рассмотрела в открытом судебном заседании 17 апреля 2017 г. гражданское дело по иску общества с ограниченной ответственностью "Мировая Техника" к Зеленину С.О. о возмещении работником затрат, понесённых работодателем на его обучение, взыскании судебных расходов</w:t>
      </w:r>
      <w:r>
        <w:rPr>
          <w:rFonts w:cs="Times New Roman"/>
          <w:szCs w:val="24"/>
        </w:rPr>
        <w:t xml:space="preserve"> </w:t>
      </w:r>
      <w:r w:rsidRPr="007F3117">
        <w:rPr>
          <w:rFonts w:cs="Times New Roman"/>
          <w:szCs w:val="24"/>
        </w:rPr>
        <w:t>по кассационной жалобе представителя общества с ограниченной ответственностью "Мировая Техника" Лукьяновой Ю.А. на решение Михайловского районного суда Волгоградской области от 27 ноября 2015 г</w:t>
      </w:r>
      <w:proofErr w:type="gramEnd"/>
      <w:r w:rsidRPr="007F3117">
        <w:rPr>
          <w:rFonts w:cs="Times New Roman"/>
          <w:szCs w:val="24"/>
        </w:rPr>
        <w:t>. и апелляционное определение судебной коллегии по гражданским делам Волгоградского областного суда от 13 мая 2016 г., которыми в удовлетворении исковых требований отказано.</w:t>
      </w:r>
    </w:p>
    <w:p w:rsidR="007F3117" w:rsidRDefault="007F3117" w:rsidP="007F3117">
      <w:pPr>
        <w:spacing w:after="0"/>
        <w:jc w:val="both"/>
        <w:rPr>
          <w:rFonts w:cs="Times New Roman"/>
          <w:szCs w:val="24"/>
        </w:rPr>
      </w:pPr>
    </w:p>
    <w:p w:rsidR="007F3117" w:rsidRDefault="007F3117" w:rsidP="007F3117">
      <w:pPr>
        <w:spacing w:after="0"/>
        <w:ind w:firstLine="708"/>
        <w:jc w:val="both"/>
        <w:rPr>
          <w:rFonts w:cs="Times New Roman"/>
          <w:szCs w:val="24"/>
        </w:rPr>
      </w:pPr>
      <w:r w:rsidRPr="007F3117">
        <w:rPr>
          <w:rFonts w:cs="Times New Roman"/>
          <w:szCs w:val="24"/>
        </w:rPr>
        <w:t>Заслушав доклад судьи Верховного Суда Российской Федерации Фролкиной С.В., выслушав объяснения представителя общества с ограниченной ответственностью "Мировая Техника" по доверенности Васильевой А.В., поддержавшей доводы кассационной жалобы,</w:t>
      </w:r>
      <w:r>
        <w:rPr>
          <w:rFonts w:cs="Times New Roman"/>
          <w:szCs w:val="24"/>
        </w:rPr>
        <w:t xml:space="preserve"> </w:t>
      </w:r>
      <w:r w:rsidRPr="007F3117">
        <w:rPr>
          <w:rFonts w:cs="Times New Roman"/>
          <w:szCs w:val="24"/>
        </w:rPr>
        <w:t xml:space="preserve">Судебная коллегия по гражданским делам Верховного Суда Российской Федерации </w:t>
      </w:r>
    </w:p>
    <w:p w:rsidR="007F3117" w:rsidRDefault="007F3117" w:rsidP="007F3117">
      <w:pPr>
        <w:spacing w:after="0"/>
        <w:ind w:firstLine="708"/>
        <w:jc w:val="both"/>
        <w:rPr>
          <w:rFonts w:cs="Times New Roman"/>
          <w:szCs w:val="24"/>
        </w:rPr>
      </w:pPr>
    </w:p>
    <w:p w:rsidR="007F3117" w:rsidRDefault="007F3117" w:rsidP="007F3117">
      <w:pPr>
        <w:spacing w:after="0"/>
        <w:jc w:val="center"/>
        <w:rPr>
          <w:rFonts w:cs="Times New Roman"/>
          <w:szCs w:val="24"/>
        </w:rPr>
      </w:pPr>
      <w:r w:rsidRPr="007F3117">
        <w:rPr>
          <w:rFonts w:cs="Times New Roman"/>
          <w:szCs w:val="24"/>
        </w:rPr>
        <w:t>УСТАНОВИЛА:</w:t>
      </w:r>
    </w:p>
    <w:p w:rsidR="007F3117" w:rsidRDefault="007F3117" w:rsidP="007F3117">
      <w:pPr>
        <w:spacing w:after="0"/>
        <w:jc w:val="both"/>
        <w:rPr>
          <w:rFonts w:cs="Times New Roman"/>
          <w:szCs w:val="24"/>
        </w:rPr>
      </w:pPr>
    </w:p>
    <w:p w:rsidR="007F3117" w:rsidRPr="007F3117" w:rsidRDefault="007F3117" w:rsidP="007F3117">
      <w:pPr>
        <w:spacing w:after="0"/>
        <w:jc w:val="both"/>
        <w:rPr>
          <w:rFonts w:cs="Times New Roman"/>
          <w:szCs w:val="24"/>
        </w:rPr>
      </w:pPr>
      <w:r w:rsidRPr="007F3117">
        <w:rPr>
          <w:rFonts w:cs="Times New Roman"/>
          <w:szCs w:val="24"/>
        </w:rPr>
        <w:t>общество с ограниченной ответственностью "Мировая Техника" (далее - ООО "Мировая техника") обратилось в суд с иском к Зеленину С.О. о возмещении затрат, понесённых работодателем на его обучение, в сумме 64 493 руб. 92 коп</w:t>
      </w:r>
      <w:proofErr w:type="gramStart"/>
      <w:r w:rsidRPr="007F3117">
        <w:rPr>
          <w:rFonts w:cs="Times New Roman"/>
          <w:szCs w:val="24"/>
        </w:rPr>
        <w:t>.</w:t>
      </w:r>
      <w:proofErr w:type="gramEnd"/>
      <w:r w:rsidRPr="007F3117">
        <w:rPr>
          <w:rFonts w:cs="Times New Roman"/>
          <w:szCs w:val="24"/>
        </w:rPr>
        <w:t xml:space="preserve"> </w:t>
      </w:r>
      <w:proofErr w:type="gramStart"/>
      <w:r w:rsidRPr="007F3117">
        <w:rPr>
          <w:rFonts w:cs="Times New Roman"/>
          <w:szCs w:val="24"/>
        </w:rPr>
        <w:t>и</w:t>
      </w:r>
      <w:proofErr w:type="gramEnd"/>
      <w:r w:rsidRPr="007F3117">
        <w:rPr>
          <w:rFonts w:cs="Times New Roman"/>
          <w:szCs w:val="24"/>
        </w:rPr>
        <w:t xml:space="preserve"> взыскании расходов на уплату государственной пошлины в сумме 2134 руб. 82 коп.</w:t>
      </w:r>
    </w:p>
    <w:p w:rsidR="007F3117" w:rsidRPr="007F3117" w:rsidRDefault="007F3117" w:rsidP="007F3117">
      <w:pPr>
        <w:spacing w:after="0"/>
        <w:ind w:firstLine="708"/>
        <w:jc w:val="both"/>
        <w:rPr>
          <w:rFonts w:cs="Times New Roman"/>
          <w:szCs w:val="24"/>
        </w:rPr>
      </w:pPr>
      <w:proofErr w:type="gramStart"/>
      <w:r w:rsidRPr="007F3117">
        <w:rPr>
          <w:rFonts w:cs="Times New Roman"/>
          <w:szCs w:val="24"/>
        </w:rPr>
        <w:t>В обоснование заявленных требований в иске указано, что 12 января 2015 г. между ООО "Мировая техника" в лице заместителя генерального директора Самойленко И.Б. и Зелениным С.О. заключён трудовой договор N 02/15, по условиям которого Зеленин С.О. был принят на работу в ООО "Мировая Техника" на должность ... в отдел продаж сельскохозяйственной техники.</w:t>
      </w:r>
      <w:proofErr w:type="gramEnd"/>
      <w:r w:rsidRPr="007F3117">
        <w:rPr>
          <w:rFonts w:cs="Times New Roman"/>
          <w:szCs w:val="24"/>
        </w:rPr>
        <w:t xml:space="preserve"> </w:t>
      </w:r>
      <w:proofErr w:type="gramStart"/>
      <w:r w:rsidRPr="007F3117">
        <w:rPr>
          <w:rFonts w:cs="Times New Roman"/>
          <w:szCs w:val="24"/>
        </w:rPr>
        <w:t>В этот же день между сторонами было заключено дополнительное соглашение к трудовому договору от 12 января 2015 г. N 02/15, согласно пункту 6 которого при прекращении трудового договора по инициативе работника либо по инициативе работодателя по основаниям, предусмотренным статьёй 71, частями 5-11 статьи 81 Трудового кодекса Российской Федерации, в течение одного календарного года после завершения обучения работник обязуется не</w:t>
      </w:r>
      <w:proofErr w:type="gramEnd"/>
      <w:r w:rsidRPr="007F3117">
        <w:rPr>
          <w:rFonts w:cs="Times New Roman"/>
          <w:szCs w:val="24"/>
        </w:rPr>
        <w:t xml:space="preserve"> позднее 30 дней после прекращения трудового договора компенсировать работодателю произведённые расходы на организацию и проведение обучения в части, пропорциональной прошедшему после завершения обучения времени из расчёта полной суммы за один календарный год.</w:t>
      </w:r>
    </w:p>
    <w:p w:rsidR="007F3117" w:rsidRPr="007F3117" w:rsidRDefault="007F3117" w:rsidP="007F3117">
      <w:pPr>
        <w:spacing w:after="0"/>
        <w:ind w:firstLine="708"/>
        <w:jc w:val="both"/>
        <w:rPr>
          <w:rFonts w:cs="Times New Roman"/>
          <w:szCs w:val="24"/>
        </w:rPr>
      </w:pPr>
      <w:r w:rsidRPr="007F3117">
        <w:rPr>
          <w:rFonts w:cs="Times New Roman"/>
          <w:szCs w:val="24"/>
        </w:rPr>
        <w:lastRenderedPageBreak/>
        <w:t>10 февраля 2015 г. межд</w:t>
      </w:r>
      <w:proofErr w:type="gramStart"/>
      <w:r w:rsidRPr="007F3117">
        <w:rPr>
          <w:rFonts w:cs="Times New Roman"/>
          <w:szCs w:val="24"/>
        </w:rPr>
        <w:t>у ООО</w:t>
      </w:r>
      <w:proofErr w:type="gramEnd"/>
      <w:r w:rsidRPr="007F3117">
        <w:rPr>
          <w:rFonts w:cs="Times New Roman"/>
          <w:szCs w:val="24"/>
        </w:rPr>
        <w:t xml:space="preserve"> "Мировая Техника" в лице заместителя генерального директора Самойленко И.Б. и Зелениным С.О. заключено дополнительное соглашение N 1 к трудовому договору от 12 января 2015 г. N 02/15. </w:t>
      </w:r>
      <w:proofErr w:type="gramStart"/>
      <w:r w:rsidRPr="007F3117">
        <w:rPr>
          <w:rFonts w:cs="Times New Roman"/>
          <w:szCs w:val="24"/>
        </w:rPr>
        <w:t>В соответствии с пунктом 2.2 данного дополнительного соглашения работник обязан повышать свою профессиональную квалификацию, а также возместить затраты, понесённые работодателем при направлении работника на обучение за счёт средств работодателя, в случае увольнения без уважительных причин до истечения двухлетнего срока с момента завершения обучения, если отдельным письменным соглашением сторон не установлено иное.</w:t>
      </w:r>
      <w:proofErr w:type="gramEnd"/>
    </w:p>
    <w:p w:rsidR="007F3117" w:rsidRPr="007F3117" w:rsidRDefault="007F3117" w:rsidP="007F3117">
      <w:pPr>
        <w:spacing w:after="0"/>
        <w:ind w:firstLine="708"/>
        <w:jc w:val="both"/>
        <w:rPr>
          <w:rFonts w:cs="Times New Roman"/>
          <w:szCs w:val="24"/>
        </w:rPr>
      </w:pPr>
      <w:proofErr w:type="gramStart"/>
      <w:r w:rsidRPr="007F3117">
        <w:rPr>
          <w:rFonts w:cs="Times New Roman"/>
          <w:szCs w:val="24"/>
        </w:rPr>
        <w:t>В период с 12 января по 18 марта 2015 г. Зеленин С.О. прошёл следующее обучение: с 20 по 21 января 2015 г. - бизнес-тренинг "Переговорные поединки" (стоимость 17 155 руб. 68 коп.), с 26 по 29 января 2015 г. - "Базовый курс: стандартные тракторы + XERION" (стоимость 15 127 руб. 24 коп.), с 2 по 5 февраля 2015 г. - "Зерноуборочные комбайны и</w:t>
      </w:r>
      <w:proofErr w:type="gramEnd"/>
      <w:r w:rsidRPr="007F3117">
        <w:rPr>
          <w:rFonts w:cs="Times New Roman"/>
          <w:szCs w:val="24"/>
        </w:rPr>
        <w:t xml:space="preserve"> тракторы компании CLAAS в сравнении с конкурентами" (стоимость 15 461 руб. 28 коп.), с 2 по 3 марта 2015 г. - "Основы агрономии" (стоимость 8351 руб.) и с 4 по 5 марта 2015 г. - "Базовый курс: зерноуборочные комбайны + приставки" (стоимость 8398 руб. 72 коп.).</w:t>
      </w:r>
    </w:p>
    <w:p w:rsidR="007F3117" w:rsidRPr="007F3117" w:rsidRDefault="007F3117" w:rsidP="007F3117">
      <w:pPr>
        <w:spacing w:after="0"/>
        <w:ind w:firstLine="708"/>
        <w:jc w:val="both"/>
        <w:rPr>
          <w:rFonts w:cs="Times New Roman"/>
          <w:szCs w:val="24"/>
        </w:rPr>
      </w:pPr>
      <w:r w:rsidRPr="007F3117">
        <w:rPr>
          <w:rFonts w:cs="Times New Roman"/>
          <w:szCs w:val="24"/>
        </w:rPr>
        <w:t>18 марта 2015 г. трудовой договор с Зелениным С.О. на основании поданного им заявления был прекращён по пункту 3 части 1 статьи 77 Трудового кодекса Российской Федерации (по инициативе работника). В тот же день ООО "Мировая Техника" в адрес Зеленина С.О. посредством почтовой связи направило уведомление о размере расходов, понесённых на организацию и проведение его обучения, и о необходимости компенсировать работодателю указанные расходы в сумме 64 493 руб. 92 коп.</w:t>
      </w:r>
    </w:p>
    <w:p w:rsidR="007F3117" w:rsidRPr="007F3117" w:rsidRDefault="007F3117" w:rsidP="007F3117">
      <w:pPr>
        <w:spacing w:after="0"/>
        <w:ind w:firstLine="708"/>
        <w:jc w:val="both"/>
        <w:rPr>
          <w:rFonts w:cs="Times New Roman"/>
          <w:szCs w:val="24"/>
        </w:rPr>
      </w:pPr>
      <w:r w:rsidRPr="007F3117">
        <w:rPr>
          <w:rFonts w:cs="Times New Roman"/>
          <w:szCs w:val="24"/>
        </w:rPr>
        <w:t>Эти расходы Зелениным С.О. ООО "Мировая Техника" возмещены не были.</w:t>
      </w:r>
    </w:p>
    <w:p w:rsidR="007F3117" w:rsidRPr="007F3117" w:rsidRDefault="007F3117" w:rsidP="007F3117">
      <w:pPr>
        <w:spacing w:after="0"/>
        <w:ind w:firstLine="708"/>
        <w:jc w:val="both"/>
        <w:rPr>
          <w:rFonts w:cs="Times New Roman"/>
          <w:szCs w:val="24"/>
        </w:rPr>
      </w:pPr>
      <w:r w:rsidRPr="007F3117">
        <w:rPr>
          <w:rFonts w:cs="Times New Roman"/>
          <w:szCs w:val="24"/>
        </w:rPr>
        <w:t>Решением Михайловского районного суда Волгоградской области от 27 ноября 2015 г. в удовлетворении исковых требований ООО "Мировая Техника" отказано.</w:t>
      </w:r>
    </w:p>
    <w:p w:rsidR="007F3117" w:rsidRPr="007F3117" w:rsidRDefault="007F3117" w:rsidP="007F3117">
      <w:pPr>
        <w:spacing w:after="0"/>
        <w:ind w:firstLine="708"/>
        <w:jc w:val="both"/>
        <w:rPr>
          <w:rFonts w:cs="Times New Roman"/>
          <w:szCs w:val="24"/>
        </w:rPr>
      </w:pPr>
      <w:r w:rsidRPr="007F3117">
        <w:rPr>
          <w:rFonts w:cs="Times New Roman"/>
          <w:szCs w:val="24"/>
        </w:rPr>
        <w:t>Апелляционным определением судебной коллегии по гражданским делам Волгоградского областного суда от 13 мая 2016 г. решение суда первой инстанции оставлено без изменения.</w:t>
      </w:r>
    </w:p>
    <w:p w:rsidR="007F3117" w:rsidRPr="007F3117" w:rsidRDefault="007F3117" w:rsidP="007F3117">
      <w:pPr>
        <w:spacing w:after="0"/>
        <w:ind w:firstLine="708"/>
        <w:jc w:val="both"/>
        <w:rPr>
          <w:rFonts w:cs="Times New Roman"/>
          <w:szCs w:val="24"/>
        </w:rPr>
      </w:pPr>
      <w:proofErr w:type="gramStart"/>
      <w:r w:rsidRPr="007F3117">
        <w:rPr>
          <w:rFonts w:cs="Times New Roman"/>
          <w:szCs w:val="24"/>
        </w:rPr>
        <w:t>В поданной представителем ООО "Мировая Техника" Лукьяновой Ю.А. в Судебную коллегию по гражданским делам Верховного Суда Российской Федерации кассационной жалобе ставится вопрос о передаче жалобы с делом для рассмотрения в судебном заседании Судебной коллегии по гражданским делам Верховного Суда Российской Федерации для отмены решения Михайловского районного суда Волгоградской области от 27 ноября 2015 г. и апелляционного определения судебной коллегии</w:t>
      </w:r>
      <w:proofErr w:type="gramEnd"/>
      <w:r w:rsidRPr="007F3117">
        <w:rPr>
          <w:rFonts w:cs="Times New Roman"/>
          <w:szCs w:val="24"/>
        </w:rPr>
        <w:t xml:space="preserve"> по гражданским делам Волгоградского областного суда от 13 мая 2016 г., как </w:t>
      </w:r>
      <w:proofErr w:type="gramStart"/>
      <w:r w:rsidRPr="007F3117">
        <w:rPr>
          <w:rFonts w:cs="Times New Roman"/>
          <w:szCs w:val="24"/>
        </w:rPr>
        <w:t>незаконных</w:t>
      </w:r>
      <w:proofErr w:type="gramEnd"/>
      <w:r w:rsidRPr="007F3117">
        <w:rPr>
          <w:rFonts w:cs="Times New Roman"/>
          <w:szCs w:val="24"/>
        </w:rPr>
        <w:t>.</w:t>
      </w:r>
    </w:p>
    <w:p w:rsidR="007F3117" w:rsidRPr="007F3117" w:rsidRDefault="007F3117" w:rsidP="007F3117">
      <w:pPr>
        <w:spacing w:after="0"/>
        <w:ind w:firstLine="708"/>
        <w:jc w:val="both"/>
        <w:rPr>
          <w:rFonts w:cs="Times New Roman"/>
          <w:szCs w:val="24"/>
        </w:rPr>
      </w:pPr>
      <w:r w:rsidRPr="007F3117">
        <w:rPr>
          <w:rFonts w:cs="Times New Roman"/>
          <w:szCs w:val="24"/>
        </w:rPr>
        <w:t xml:space="preserve">По результатам изучения доводов кассационной жалобы 23 декабря 2016 г. судьёй Верховного Суда Российской Федерации Фролкиной С.В. дело истребовано в Верховный Суд Российской Федерации, и её же определением от 10 марта 2017 г. </w:t>
      </w:r>
      <w:proofErr w:type="gramStart"/>
      <w:r w:rsidRPr="007F3117">
        <w:rPr>
          <w:rFonts w:cs="Times New Roman"/>
          <w:szCs w:val="24"/>
        </w:rPr>
        <w:t>кассационная</w:t>
      </w:r>
      <w:proofErr w:type="gramEnd"/>
      <w:r w:rsidRPr="007F3117">
        <w:rPr>
          <w:rFonts w:cs="Times New Roman"/>
          <w:szCs w:val="24"/>
        </w:rPr>
        <w:t xml:space="preserve"> </w:t>
      </w:r>
      <w:proofErr w:type="gramStart"/>
      <w:r w:rsidRPr="007F3117">
        <w:rPr>
          <w:rFonts w:cs="Times New Roman"/>
          <w:szCs w:val="24"/>
        </w:rPr>
        <w:t>жалоба с делом передана для рассмотрения в судебном заседании Судебной коллегии по гражданским делам Верховного Суда Российской Федерации.</w:t>
      </w:r>
      <w:proofErr w:type="gramEnd"/>
    </w:p>
    <w:p w:rsidR="007F3117" w:rsidRPr="007F3117" w:rsidRDefault="007F3117" w:rsidP="007F3117">
      <w:pPr>
        <w:spacing w:after="0"/>
        <w:ind w:firstLine="708"/>
        <w:jc w:val="both"/>
        <w:rPr>
          <w:rFonts w:cs="Times New Roman"/>
          <w:szCs w:val="24"/>
        </w:rPr>
      </w:pPr>
      <w:r w:rsidRPr="007F3117">
        <w:rPr>
          <w:rFonts w:cs="Times New Roman"/>
          <w:szCs w:val="24"/>
        </w:rPr>
        <w:t>Лица, участвующие в деле, надлежащим образом извещены о времени и месте рассмотрения дела в кассационном порядке. В судебное заседание суда кассационной инстанции не явился ответчик Зеленин С.О., о причинах неявки не сообщил. Судебная коллегия по гражданским делам Верховного Суда Российской Федерации, руководствуясь статьёй 385 Гражданского процессуального кодекса Российской Федерации (далее - ТПК РФ), считает возможным рассмотреть дело в отсутствие неявившихся лиц, участвующих в деле.</w:t>
      </w:r>
    </w:p>
    <w:p w:rsidR="007F3117" w:rsidRPr="007F3117" w:rsidRDefault="007F3117" w:rsidP="007F3117">
      <w:pPr>
        <w:spacing w:after="0"/>
        <w:ind w:firstLine="708"/>
        <w:jc w:val="both"/>
        <w:rPr>
          <w:rFonts w:cs="Times New Roman"/>
          <w:szCs w:val="24"/>
        </w:rPr>
      </w:pPr>
      <w:r w:rsidRPr="007F3117">
        <w:rPr>
          <w:rFonts w:cs="Times New Roman"/>
          <w:szCs w:val="24"/>
        </w:rPr>
        <w:lastRenderedPageBreak/>
        <w:t>Проверив материалы дела, обсудив доводы кассационной жалобы, Судебная коллегия по гражданским делам Верховного Суда Российской Федерации находит жалобу подлежащей удовлетворению.</w:t>
      </w:r>
    </w:p>
    <w:p w:rsidR="007F3117" w:rsidRPr="007F3117" w:rsidRDefault="007F3117" w:rsidP="007F3117">
      <w:pPr>
        <w:spacing w:after="0"/>
        <w:ind w:firstLine="708"/>
        <w:jc w:val="both"/>
        <w:rPr>
          <w:rFonts w:cs="Times New Roman"/>
          <w:szCs w:val="24"/>
        </w:rPr>
      </w:pPr>
      <w:r w:rsidRPr="007F3117">
        <w:rPr>
          <w:rFonts w:cs="Times New Roman"/>
          <w:szCs w:val="24"/>
        </w:rPr>
        <w:t>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 (статья 387 ГПК РФ).</w:t>
      </w:r>
    </w:p>
    <w:p w:rsidR="007F3117" w:rsidRPr="007F3117" w:rsidRDefault="007F3117" w:rsidP="007F3117">
      <w:pPr>
        <w:spacing w:after="0"/>
        <w:ind w:firstLine="708"/>
        <w:jc w:val="both"/>
        <w:rPr>
          <w:rFonts w:cs="Times New Roman"/>
          <w:szCs w:val="24"/>
        </w:rPr>
      </w:pPr>
      <w:r w:rsidRPr="007F3117">
        <w:rPr>
          <w:rFonts w:cs="Times New Roman"/>
          <w:szCs w:val="24"/>
        </w:rPr>
        <w:t>Судебная коллегия по гражданским делам Верховного Суда Российской Федерации приходит к выводу, что в настоящем деле такого характера существенные нарушения норм материального права были допущены судами первой и апелляционной инстанций, и они выразились в следующем.</w:t>
      </w:r>
    </w:p>
    <w:p w:rsidR="007F3117" w:rsidRPr="007F3117" w:rsidRDefault="007F3117" w:rsidP="007F3117">
      <w:pPr>
        <w:spacing w:after="0"/>
        <w:ind w:firstLine="708"/>
        <w:jc w:val="both"/>
        <w:rPr>
          <w:rFonts w:cs="Times New Roman"/>
          <w:szCs w:val="24"/>
        </w:rPr>
      </w:pPr>
      <w:proofErr w:type="gramStart"/>
      <w:r w:rsidRPr="007F3117">
        <w:rPr>
          <w:rFonts w:cs="Times New Roman"/>
          <w:szCs w:val="24"/>
        </w:rPr>
        <w:t>Как установлено судом и следует из материалов дела, 12 января 2015 г. между ООО "Мировая техника" в лице заместителя генерального директора Самойленко И.Б. и Зелениным С.О. заключён трудовой договор N 02/15, в соответствии с которым Зеленин С.О. был принят на работу в ООО "Мировая Техника" на должность ... в отдел продаж сельскохозяйственной техники.</w:t>
      </w:r>
      <w:proofErr w:type="gramEnd"/>
    </w:p>
    <w:p w:rsidR="007F3117" w:rsidRPr="007F3117" w:rsidRDefault="007F3117" w:rsidP="007F3117">
      <w:pPr>
        <w:spacing w:after="0"/>
        <w:ind w:firstLine="708"/>
        <w:jc w:val="both"/>
        <w:rPr>
          <w:rFonts w:cs="Times New Roman"/>
          <w:szCs w:val="24"/>
        </w:rPr>
      </w:pPr>
      <w:r w:rsidRPr="007F3117">
        <w:rPr>
          <w:rFonts w:cs="Times New Roman"/>
          <w:szCs w:val="24"/>
        </w:rPr>
        <w:t>Пунктом 3.5 данного трудового договора установлена обязанность работника возместить затраты, понесённые работодателем при направлении его на обучение за счёт средств работодателя, в случае увольнения без уважительных причин до истечения срока, обусловленного трудовым договором или соглашением об обучении работника за счёт работодателя.</w:t>
      </w:r>
    </w:p>
    <w:p w:rsidR="007F3117" w:rsidRPr="007F3117" w:rsidRDefault="007F3117" w:rsidP="007F3117">
      <w:pPr>
        <w:spacing w:after="0"/>
        <w:ind w:firstLine="708"/>
        <w:jc w:val="both"/>
        <w:rPr>
          <w:rFonts w:cs="Times New Roman"/>
          <w:szCs w:val="24"/>
        </w:rPr>
      </w:pPr>
      <w:r w:rsidRPr="007F3117">
        <w:rPr>
          <w:rFonts w:cs="Times New Roman"/>
          <w:szCs w:val="24"/>
        </w:rPr>
        <w:t xml:space="preserve">В тот же день между сторонами было заключено дополнительное соглашение к трудовому договору от 12 января 2015 г. N 02/15. </w:t>
      </w:r>
      <w:proofErr w:type="gramStart"/>
      <w:r w:rsidRPr="007F3117">
        <w:rPr>
          <w:rFonts w:cs="Times New Roman"/>
          <w:szCs w:val="24"/>
        </w:rPr>
        <w:t>Пунктом 6 этого дополнительного соглашения предусмотрено, что при прекращении трудового договора по инициативе работника либо по инициативе работодателя по основаниям, предусмотренным статьёй 71, частями 5-11 статьи 81 Трудового кодекса Российской Федерации, в течение одного календарного года после завершения обучения работник обязуется не позднее 30 дней после прекращения трудового договора компенсировать работодателю произведённые расходы на организацию и проведение обучения в части</w:t>
      </w:r>
      <w:proofErr w:type="gramEnd"/>
      <w:r w:rsidRPr="007F3117">
        <w:rPr>
          <w:rFonts w:cs="Times New Roman"/>
          <w:szCs w:val="24"/>
        </w:rPr>
        <w:t>, пропорциональной прошедшему после завершения обучения времени из расчёта полной суммы за один календарный год.</w:t>
      </w:r>
    </w:p>
    <w:p w:rsidR="007F3117" w:rsidRPr="007F3117" w:rsidRDefault="007F3117" w:rsidP="007F3117">
      <w:pPr>
        <w:spacing w:after="0"/>
        <w:ind w:firstLine="708"/>
        <w:jc w:val="both"/>
        <w:rPr>
          <w:rFonts w:cs="Times New Roman"/>
          <w:szCs w:val="24"/>
        </w:rPr>
      </w:pPr>
      <w:proofErr w:type="gramStart"/>
      <w:r w:rsidRPr="007F3117">
        <w:rPr>
          <w:rFonts w:cs="Times New Roman"/>
          <w:szCs w:val="24"/>
        </w:rPr>
        <w:t>10 февраля 2015 г. между ООО "Мировая Техника" в лице заместителя генерального директора Самойленко И.Б. и Зелениным С.О. заключено дополнительное соглашение N 1 к трудовому договору от 12 января 2015 г. N 02/15, исходя из пункта 2.2 которого работник обязан повышать свою профессиональную квалификацию, а также возместить затраты, понесённые работодателем при направлении работника на обучение за счёт</w:t>
      </w:r>
      <w:proofErr w:type="gramEnd"/>
      <w:r w:rsidRPr="007F3117">
        <w:rPr>
          <w:rFonts w:cs="Times New Roman"/>
          <w:szCs w:val="24"/>
        </w:rPr>
        <w:t xml:space="preserve"> средств работодателя, в случае увольнения без уважительных причин до истечения двухлетнего срока с момента завершения обучения, если отдельным письменным соглашением сторон не установлено иное.</w:t>
      </w:r>
    </w:p>
    <w:p w:rsidR="007F3117" w:rsidRPr="007F3117" w:rsidRDefault="007F3117" w:rsidP="007F3117">
      <w:pPr>
        <w:spacing w:after="0"/>
        <w:ind w:firstLine="708"/>
        <w:jc w:val="both"/>
        <w:rPr>
          <w:rFonts w:cs="Times New Roman"/>
          <w:szCs w:val="24"/>
        </w:rPr>
      </w:pPr>
      <w:r w:rsidRPr="007F3117">
        <w:rPr>
          <w:rFonts w:cs="Times New Roman"/>
          <w:szCs w:val="24"/>
        </w:rPr>
        <w:t xml:space="preserve">На основании приказов ООО "Мировая Техника" от 19, 22, 27 января и 1 марта 2015 г. Зеленин С.О. в числе других работников направлялся в командировки с отрывом от производства для прослушивания следующих курсов по программам: "Переговорные поединки", "Базовый курс: стандартные тракторы + </w:t>
      </w:r>
      <w:proofErr w:type="spellStart"/>
      <w:r w:rsidRPr="007F3117">
        <w:rPr>
          <w:rFonts w:cs="Times New Roman"/>
          <w:szCs w:val="24"/>
        </w:rPr>
        <w:t>Xerion</w:t>
      </w:r>
      <w:proofErr w:type="spellEnd"/>
      <w:r w:rsidRPr="007F3117">
        <w:rPr>
          <w:rFonts w:cs="Times New Roman"/>
          <w:szCs w:val="24"/>
        </w:rPr>
        <w:t>", "Сравнение с конкурентами: зерноуборочные комбайны + тракторы" "Основы агрономии", "Базовый курс: зерноуборочные комбайны + приставки".</w:t>
      </w:r>
    </w:p>
    <w:p w:rsidR="007F3117" w:rsidRPr="007F3117" w:rsidRDefault="007F3117" w:rsidP="007F3117">
      <w:pPr>
        <w:spacing w:after="0"/>
        <w:ind w:firstLine="708"/>
        <w:jc w:val="both"/>
        <w:rPr>
          <w:rFonts w:cs="Times New Roman"/>
          <w:szCs w:val="24"/>
        </w:rPr>
      </w:pPr>
      <w:proofErr w:type="gramStart"/>
      <w:r w:rsidRPr="007F3117">
        <w:rPr>
          <w:rFonts w:cs="Times New Roman"/>
          <w:szCs w:val="24"/>
        </w:rPr>
        <w:t xml:space="preserve">Согласно представленным в материалы дела свидетельствам Зеленин С.О. прошёл обучение по следующим курсам: с 20 по 21 января 2015 г. - бизнес-тренинг "Переговорные поединки", с 26 по 29 января 2015 г. - "Базовый курс: стандартные тракторы + </w:t>
      </w:r>
      <w:proofErr w:type="spellStart"/>
      <w:r w:rsidRPr="007F3117">
        <w:rPr>
          <w:rFonts w:cs="Times New Roman"/>
          <w:szCs w:val="24"/>
        </w:rPr>
        <w:t>Xerion</w:t>
      </w:r>
      <w:proofErr w:type="spellEnd"/>
      <w:r w:rsidRPr="007F3117">
        <w:rPr>
          <w:rFonts w:cs="Times New Roman"/>
          <w:szCs w:val="24"/>
        </w:rPr>
        <w:t xml:space="preserve">", с 2 по 5 февраля 2015 г. - "Зерноуборочные комбайны и тракторы </w:t>
      </w:r>
      <w:r w:rsidRPr="007F3117">
        <w:rPr>
          <w:rFonts w:cs="Times New Roman"/>
          <w:szCs w:val="24"/>
        </w:rPr>
        <w:lastRenderedPageBreak/>
        <w:t>компании CLAAS в сравнении с конкурентами", с 2 по 3 марта 2015 г</w:t>
      </w:r>
      <w:proofErr w:type="gramEnd"/>
      <w:r w:rsidRPr="007F3117">
        <w:rPr>
          <w:rFonts w:cs="Times New Roman"/>
          <w:szCs w:val="24"/>
        </w:rPr>
        <w:t>. - "Основы агрономии" и с 4 по 5 марта 2015 г. - "Базовый курс: зерноуборочные комбайны + приставки".</w:t>
      </w:r>
    </w:p>
    <w:p w:rsidR="007F3117" w:rsidRPr="007F3117" w:rsidRDefault="007F3117" w:rsidP="007F3117">
      <w:pPr>
        <w:spacing w:after="0"/>
        <w:ind w:firstLine="708"/>
        <w:jc w:val="both"/>
        <w:rPr>
          <w:rFonts w:cs="Times New Roman"/>
          <w:szCs w:val="24"/>
        </w:rPr>
      </w:pPr>
      <w:r w:rsidRPr="007F3117">
        <w:rPr>
          <w:rFonts w:cs="Times New Roman"/>
          <w:szCs w:val="24"/>
        </w:rPr>
        <w:t>17 марта 2015 г. Зеленин С.О. обратился на имя заместителя генерального директор</w:t>
      </w:r>
      <w:proofErr w:type="gramStart"/>
      <w:r w:rsidRPr="007F3117">
        <w:rPr>
          <w:rFonts w:cs="Times New Roman"/>
          <w:szCs w:val="24"/>
        </w:rPr>
        <w:t>а ООО</w:t>
      </w:r>
      <w:proofErr w:type="gramEnd"/>
      <w:r w:rsidRPr="007F3117">
        <w:rPr>
          <w:rFonts w:cs="Times New Roman"/>
          <w:szCs w:val="24"/>
        </w:rPr>
        <w:t xml:space="preserve"> "Мировая Техника" с письменным заявлением об увольнении по собственному желанию.</w:t>
      </w:r>
    </w:p>
    <w:p w:rsidR="007F3117" w:rsidRPr="007F3117" w:rsidRDefault="007F3117" w:rsidP="007F3117">
      <w:pPr>
        <w:spacing w:after="0"/>
        <w:ind w:firstLine="708"/>
        <w:jc w:val="both"/>
        <w:rPr>
          <w:rFonts w:cs="Times New Roman"/>
          <w:szCs w:val="24"/>
        </w:rPr>
      </w:pPr>
      <w:r w:rsidRPr="007F3117">
        <w:rPr>
          <w:rFonts w:cs="Times New Roman"/>
          <w:szCs w:val="24"/>
        </w:rPr>
        <w:t>Приказом заместителя генерального директор</w:t>
      </w:r>
      <w:proofErr w:type="gramStart"/>
      <w:r w:rsidRPr="007F3117">
        <w:rPr>
          <w:rFonts w:cs="Times New Roman"/>
          <w:szCs w:val="24"/>
        </w:rPr>
        <w:t>а ООО</w:t>
      </w:r>
      <w:proofErr w:type="gramEnd"/>
      <w:r w:rsidRPr="007F3117">
        <w:rPr>
          <w:rFonts w:cs="Times New Roman"/>
          <w:szCs w:val="24"/>
        </w:rPr>
        <w:t xml:space="preserve"> "Мировая Техника" от 17 марта 2015 г. трудовой договор с Зелениным С.О. был прекращён по основанию, предусмотренному пунктом 3 части 1 статьи 77 Трудового кодекса Российской Федерации (по инициативе работника), с 18 марта 2015 г.</w:t>
      </w:r>
    </w:p>
    <w:p w:rsidR="007F3117" w:rsidRPr="007F3117" w:rsidRDefault="007F3117" w:rsidP="007F3117">
      <w:pPr>
        <w:spacing w:after="0"/>
        <w:ind w:firstLine="708"/>
        <w:jc w:val="both"/>
        <w:rPr>
          <w:rFonts w:cs="Times New Roman"/>
          <w:szCs w:val="24"/>
        </w:rPr>
      </w:pPr>
      <w:r w:rsidRPr="007F3117">
        <w:rPr>
          <w:rFonts w:cs="Times New Roman"/>
          <w:szCs w:val="24"/>
        </w:rPr>
        <w:t>18 марта 2015 г. заместителем генерального директор</w:t>
      </w:r>
      <w:proofErr w:type="gramStart"/>
      <w:r w:rsidRPr="007F3117">
        <w:rPr>
          <w:rFonts w:cs="Times New Roman"/>
          <w:szCs w:val="24"/>
        </w:rPr>
        <w:t>а ООО</w:t>
      </w:r>
      <w:proofErr w:type="gramEnd"/>
      <w:r w:rsidRPr="007F3117">
        <w:rPr>
          <w:rFonts w:cs="Times New Roman"/>
          <w:szCs w:val="24"/>
        </w:rPr>
        <w:t xml:space="preserve"> "Мировая Техника" направлено по почте письмо Зеленину С.О., в котором он уведомлялся о размере расходов, затраченных работодателем на организацию и проведение его обучения, и о необходимости компенсировать ООО "Мировая Техника" произведённые расходы в сумме 64 493 руб. 92 коп. </w:t>
      </w:r>
      <w:proofErr w:type="gramStart"/>
      <w:r w:rsidRPr="007F3117">
        <w:rPr>
          <w:rFonts w:cs="Times New Roman"/>
          <w:szCs w:val="24"/>
        </w:rPr>
        <w:t xml:space="preserve">Указанные расходы состояли из стоимости обучения: с 20 по 21 января 2015 г. по курсу "Переговорные поединки" - 17 155 руб. 68 коп., с 26 по 29 января 2015 г. - "Базовый курс: стандартные тракторы + </w:t>
      </w:r>
      <w:proofErr w:type="spellStart"/>
      <w:r w:rsidRPr="007F3117">
        <w:rPr>
          <w:rFonts w:cs="Times New Roman"/>
          <w:szCs w:val="24"/>
        </w:rPr>
        <w:t>xerion</w:t>
      </w:r>
      <w:proofErr w:type="spellEnd"/>
      <w:r w:rsidRPr="007F3117">
        <w:rPr>
          <w:rFonts w:cs="Times New Roman"/>
          <w:szCs w:val="24"/>
        </w:rPr>
        <w:t>" - 15 127 руб. 24 коп., с 2 по 5 февраля 2015 г. - "Сравнение с конкурентами: зерноуборочные комбайны + тракторы" - 15 461 руб. 28 коп., с 2 по</w:t>
      </w:r>
      <w:proofErr w:type="gramEnd"/>
      <w:r w:rsidRPr="007F3117">
        <w:rPr>
          <w:rFonts w:cs="Times New Roman"/>
          <w:szCs w:val="24"/>
        </w:rPr>
        <w:t xml:space="preserve"> 3 марта 2015 г. - "Основы агрономии" - 8351 руб. и с 4 по 5 марта 2015 г. - "Базовый курс зерноуборочные комбайны + приставки" - 8 398 руб. 72 коп.</w:t>
      </w:r>
    </w:p>
    <w:p w:rsidR="007F3117" w:rsidRPr="007F3117" w:rsidRDefault="007F3117" w:rsidP="007F3117">
      <w:pPr>
        <w:spacing w:after="0"/>
        <w:ind w:firstLine="708"/>
        <w:jc w:val="both"/>
        <w:rPr>
          <w:rFonts w:cs="Times New Roman"/>
          <w:szCs w:val="24"/>
        </w:rPr>
      </w:pPr>
      <w:r w:rsidRPr="007F3117">
        <w:rPr>
          <w:rFonts w:cs="Times New Roman"/>
          <w:szCs w:val="24"/>
        </w:rPr>
        <w:t>Судом также установлено, что Зелениным С.О. не возмещен</w:t>
      </w:r>
      <w:proofErr w:type="gramStart"/>
      <w:r w:rsidRPr="007F3117">
        <w:rPr>
          <w:rFonts w:cs="Times New Roman"/>
          <w:szCs w:val="24"/>
        </w:rPr>
        <w:t>ы ООО</w:t>
      </w:r>
      <w:proofErr w:type="gramEnd"/>
      <w:r w:rsidRPr="007F3117">
        <w:rPr>
          <w:rFonts w:cs="Times New Roman"/>
          <w:szCs w:val="24"/>
        </w:rPr>
        <w:t xml:space="preserve"> "Мировая Техника" затраты, понесённые в связи с его обучением.</w:t>
      </w:r>
    </w:p>
    <w:p w:rsidR="007F3117" w:rsidRPr="007F3117" w:rsidRDefault="007F3117" w:rsidP="007F3117">
      <w:pPr>
        <w:spacing w:after="0"/>
        <w:ind w:firstLine="708"/>
        <w:jc w:val="both"/>
        <w:rPr>
          <w:rFonts w:cs="Times New Roman"/>
          <w:szCs w:val="24"/>
        </w:rPr>
      </w:pPr>
      <w:proofErr w:type="gramStart"/>
      <w:r w:rsidRPr="007F3117">
        <w:rPr>
          <w:rFonts w:cs="Times New Roman"/>
          <w:szCs w:val="24"/>
        </w:rPr>
        <w:t>Разрешая спор и принимая решение об отказе в удовлетворении исковых требований ООО "Мировая Техника" к Зеленину С.О. о возмещении им затрат, понесённых работодателем на его обучение, суд первой инстанции, сославшись в том числе на положения статей 196-200 Трудового кодекса Российской Федерации, регулирующие вопросы подготовки и дополнительного профессионального образования работников, включая ученический договор, а также статьи 249 Трудового кодекса Российской</w:t>
      </w:r>
      <w:proofErr w:type="gramEnd"/>
      <w:r w:rsidRPr="007F3117">
        <w:rPr>
          <w:rFonts w:cs="Times New Roman"/>
          <w:szCs w:val="24"/>
        </w:rPr>
        <w:t xml:space="preserve"> Федерации о возмещении затрат, связанных с обучением работника, исходил из того, что между сторонами по делу ученический договор не заключался, после прохождения курсов Зеленин С.О. не приобрёл новой специальности или квалификации, позволявших выполнять новый вид профессиональной </w:t>
      </w:r>
      <w:proofErr w:type="gramStart"/>
      <w:r w:rsidRPr="007F3117">
        <w:rPr>
          <w:rFonts w:cs="Times New Roman"/>
          <w:szCs w:val="24"/>
        </w:rPr>
        <w:t>деятельности, полученные в периоды обучения знания и навыки позволили</w:t>
      </w:r>
      <w:proofErr w:type="gramEnd"/>
      <w:r w:rsidRPr="007F3117">
        <w:rPr>
          <w:rFonts w:cs="Times New Roman"/>
          <w:szCs w:val="24"/>
        </w:rPr>
        <w:t xml:space="preserve"> ему занимать должность ... отдела продаж сельскохозяйственной техники без изменения профессии и специальности. Суд первой инстанции пришёл к выводу о том, что обучением на курсах Зеленин С.О. повысил профессиональный уровень в рамках имеющейся квалификации, в связи с чем понесённые работодателем на повышение квалификации затраты не относятся к расходам, которые могут быть взысканы с работника.</w:t>
      </w:r>
    </w:p>
    <w:p w:rsidR="007F3117" w:rsidRPr="007F3117" w:rsidRDefault="007F3117" w:rsidP="007F3117">
      <w:pPr>
        <w:spacing w:after="0"/>
        <w:ind w:firstLine="708"/>
        <w:jc w:val="both"/>
        <w:rPr>
          <w:rFonts w:cs="Times New Roman"/>
          <w:szCs w:val="24"/>
        </w:rPr>
      </w:pPr>
      <w:proofErr w:type="gramStart"/>
      <w:r w:rsidRPr="007F3117">
        <w:rPr>
          <w:rFonts w:cs="Times New Roman"/>
          <w:szCs w:val="24"/>
        </w:rPr>
        <w:t>По мнению суда первой инстанции, условие дополнительного соглашения к трудовому договору от 12 января 2015 г. N 02/15 о возложении на Зеленина С.О. обязанности по возмещению полной стоимости затрат на его обучение не подлежит применению на основании статей 9, 232 Трудового кодекса Российской Федерации, так как это условие снижает уровень гарантий работника по сравнению с установленными трудовым законодательством.</w:t>
      </w:r>
      <w:proofErr w:type="gramEnd"/>
    </w:p>
    <w:p w:rsidR="007F3117" w:rsidRPr="007F3117" w:rsidRDefault="007F3117" w:rsidP="007F3117">
      <w:pPr>
        <w:spacing w:after="0"/>
        <w:ind w:firstLine="708"/>
        <w:jc w:val="both"/>
        <w:rPr>
          <w:rFonts w:cs="Times New Roman"/>
          <w:szCs w:val="24"/>
        </w:rPr>
      </w:pPr>
      <w:r w:rsidRPr="007F3117">
        <w:rPr>
          <w:rFonts w:cs="Times New Roman"/>
          <w:szCs w:val="24"/>
        </w:rPr>
        <w:t>Суд апелляционной инстанции согласился с этими выводами суда первой инстанции и их правовым обоснованием.</w:t>
      </w:r>
    </w:p>
    <w:p w:rsidR="007F3117" w:rsidRPr="007F3117" w:rsidRDefault="007F3117" w:rsidP="007F3117">
      <w:pPr>
        <w:spacing w:after="0"/>
        <w:ind w:firstLine="708"/>
        <w:jc w:val="both"/>
        <w:rPr>
          <w:rFonts w:cs="Times New Roman"/>
          <w:szCs w:val="24"/>
        </w:rPr>
      </w:pPr>
      <w:r w:rsidRPr="007F3117">
        <w:rPr>
          <w:rFonts w:cs="Times New Roman"/>
          <w:szCs w:val="24"/>
        </w:rPr>
        <w:t>Судебная коллегия по гражданским делам Верховного Суда Российской Федерации считает, что приведённые выводы судебных инстанций основаны на неправильном применении норм материального права, регулирующих спорные отношения.</w:t>
      </w:r>
    </w:p>
    <w:p w:rsidR="007F3117" w:rsidRPr="007F3117" w:rsidRDefault="007F3117" w:rsidP="007F3117">
      <w:pPr>
        <w:spacing w:after="0"/>
        <w:ind w:firstLine="708"/>
        <w:jc w:val="both"/>
        <w:rPr>
          <w:rFonts w:cs="Times New Roman"/>
          <w:szCs w:val="24"/>
        </w:rPr>
      </w:pPr>
      <w:r w:rsidRPr="007F3117">
        <w:rPr>
          <w:rFonts w:cs="Times New Roman"/>
          <w:szCs w:val="24"/>
        </w:rPr>
        <w:lastRenderedPageBreak/>
        <w:t>Согласно части 1 статьи 37 Конституции Российской Федерации труд свободен. Каждый имеет право свободно распоряжаться своими способностями к труду, выбирать род деятельности и профессию.</w:t>
      </w:r>
    </w:p>
    <w:p w:rsidR="007F3117" w:rsidRPr="007F3117" w:rsidRDefault="007F3117" w:rsidP="007F3117">
      <w:pPr>
        <w:spacing w:after="0"/>
        <w:ind w:firstLine="708"/>
        <w:jc w:val="both"/>
        <w:rPr>
          <w:rFonts w:cs="Times New Roman"/>
          <w:szCs w:val="24"/>
        </w:rPr>
      </w:pPr>
      <w:proofErr w:type="gramStart"/>
      <w:r w:rsidRPr="007F3117">
        <w:rPr>
          <w:rFonts w:cs="Times New Roman"/>
          <w:szCs w:val="24"/>
        </w:rPr>
        <w:t>Исходя из общепризнанных принципов и норм международного права и в соответствии с Конституцией Российской Федерации основным принципом правового регулирования трудовых отношений и иных непосредственно связанных с ними отношений признается</w:t>
      </w:r>
      <w:proofErr w:type="gramEnd"/>
      <w:r w:rsidRPr="007F3117">
        <w:rPr>
          <w:rFonts w:cs="Times New Roman"/>
          <w:szCs w:val="24"/>
        </w:rPr>
        <w:t>, в частности, 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 (абзацы первый и второй статьи 2 Трудового кодекса Российской Федерации).</w:t>
      </w:r>
    </w:p>
    <w:p w:rsidR="007F3117" w:rsidRPr="007F3117" w:rsidRDefault="007F3117" w:rsidP="007F3117">
      <w:pPr>
        <w:spacing w:after="0"/>
        <w:ind w:firstLine="708"/>
        <w:jc w:val="both"/>
        <w:rPr>
          <w:rFonts w:cs="Times New Roman"/>
          <w:szCs w:val="24"/>
        </w:rPr>
      </w:pPr>
      <w:r w:rsidRPr="007F3117">
        <w:rPr>
          <w:rFonts w:cs="Times New Roman"/>
          <w:szCs w:val="24"/>
        </w:rPr>
        <w:t>Трудовые отношения в силу положений части 1 статьи 16 Трудового кодекса Российской Федерации возникают между работником и работодателем на основании трудового договора, заключаемого в соответствии с Трудовым кодексом Российской Федерации.</w:t>
      </w:r>
    </w:p>
    <w:p w:rsidR="007F3117" w:rsidRPr="007F3117" w:rsidRDefault="007F3117" w:rsidP="007F3117">
      <w:pPr>
        <w:spacing w:after="0"/>
        <w:ind w:firstLine="708"/>
        <w:jc w:val="both"/>
        <w:rPr>
          <w:rFonts w:cs="Times New Roman"/>
          <w:szCs w:val="24"/>
        </w:rPr>
      </w:pPr>
      <w:proofErr w:type="gramStart"/>
      <w:r w:rsidRPr="007F3117">
        <w:rPr>
          <w:rFonts w:cs="Times New Roman"/>
          <w:szCs w:val="24"/>
        </w:rPr>
        <w:t>Частью 2 статьи 9 Трудового кодекса Российской Федерации определено, что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w:t>
      </w:r>
      <w:proofErr w:type="gramEnd"/>
      <w:r w:rsidRPr="007F3117">
        <w:rPr>
          <w:rFonts w:cs="Times New Roman"/>
          <w:szCs w:val="24"/>
        </w:rPr>
        <w:t xml:space="preserve"> Если такие условия включены в коллективный договор, соглашение или трудовой договор, то они не подлежат применению.</w:t>
      </w:r>
    </w:p>
    <w:p w:rsidR="007F3117" w:rsidRPr="007F3117" w:rsidRDefault="007F3117" w:rsidP="007F3117">
      <w:pPr>
        <w:spacing w:after="0"/>
        <w:ind w:firstLine="708"/>
        <w:jc w:val="both"/>
        <w:rPr>
          <w:rFonts w:cs="Times New Roman"/>
          <w:szCs w:val="24"/>
        </w:rPr>
      </w:pPr>
      <w:r w:rsidRPr="007F3117">
        <w:rPr>
          <w:rFonts w:cs="Times New Roman"/>
          <w:szCs w:val="24"/>
        </w:rPr>
        <w:t>Требования к содержанию трудового договора, перечень обязательных и дополнительных условий трудового договора закреплены в статье 57 Трудового кодекса Российской Федерации.</w:t>
      </w:r>
    </w:p>
    <w:p w:rsidR="007F3117" w:rsidRPr="007F3117" w:rsidRDefault="007F3117" w:rsidP="007F3117">
      <w:pPr>
        <w:spacing w:after="0"/>
        <w:ind w:firstLine="708"/>
        <w:jc w:val="both"/>
        <w:rPr>
          <w:rFonts w:cs="Times New Roman"/>
          <w:szCs w:val="24"/>
        </w:rPr>
      </w:pPr>
      <w:r w:rsidRPr="007F3117">
        <w:rPr>
          <w:rFonts w:cs="Times New Roman"/>
          <w:szCs w:val="24"/>
        </w:rPr>
        <w:t xml:space="preserve">В соответствии с частью 4 названной нормы в трудовом договоре могут предусматриваться дополнительные условия, не ухудшающие положение работника </w:t>
      </w:r>
      <w:proofErr w:type="gramStart"/>
      <w:r w:rsidRPr="007F3117">
        <w:rPr>
          <w:rFonts w:cs="Times New Roman"/>
          <w:szCs w:val="24"/>
        </w:rPr>
        <w:t>по</w:t>
      </w:r>
      <w:proofErr w:type="gramEnd"/>
      <w:r w:rsidRPr="007F3117">
        <w:rPr>
          <w:rFonts w:cs="Times New Roman"/>
          <w:szCs w:val="24"/>
        </w:rPr>
        <w:t xml:space="preserve"> </w:t>
      </w:r>
      <w:proofErr w:type="gramStart"/>
      <w:r w:rsidRPr="007F3117">
        <w:rPr>
          <w:rFonts w:cs="Times New Roman"/>
          <w:szCs w:val="24"/>
        </w:rPr>
        <w:t>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 об обязанности работника отработать после обучения не менее установленного договором срока, если обучение проводилось за счёт средств работодателя.</w:t>
      </w:r>
      <w:proofErr w:type="gramEnd"/>
    </w:p>
    <w:p w:rsidR="007F3117" w:rsidRPr="007F3117" w:rsidRDefault="007F3117" w:rsidP="007F3117">
      <w:pPr>
        <w:spacing w:after="0"/>
        <w:ind w:firstLine="708"/>
        <w:jc w:val="both"/>
        <w:rPr>
          <w:rFonts w:cs="Times New Roman"/>
          <w:szCs w:val="24"/>
        </w:rPr>
      </w:pPr>
      <w:proofErr w:type="gramStart"/>
      <w:r w:rsidRPr="007F3117">
        <w:rPr>
          <w:rFonts w:cs="Times New Roman"/>
          <w:szCs w:val="24"/>
        </w:rPr>
        <w:t>На основании части 5 статьи 57 Трудового кодекса Российской Федерации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roofErr w:type="gramEnd"/>
      <w:r w:rsidRPr="007F3117">
        <w:rPr>
          <w:rFonts w:cs="Times New Roman"/>
          <w:szCs w:val="24"/>
        </w:rPr>
        <w:t xml:space="preserve">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7F3117" w:rsidRPr="007F3117" w:rsidRDefault="007F3117" w:rsidP="007F3117">
      <w:pPr>
        <w:spacing w:after="0"/>
        <w:ind w:firstLine="708"/>
        <w:jc w:val="both"/>
        <w:rPr>
          <w:rFonts w:cs="Times New Roman"/>
          <w:szCs w:val="24"/>
        </w:rPr>
      </w:pPr>
      <w:r w:rsidRPr="007F3117">
        <w:rPr>
          <w:rFonts w:cs="Times New Roman"/>
          <w:szCs w:val="24"/>
        </w:rPr>
        <w:t>В силу частей 1 и 2 статьи 196 Трудового кодекса Российской Федерации (в редакции Федерального закона от 2 июля 2013 г. N 185-ФЗ, действовавшей на время возникновения спорных отношений) 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 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7F3117" w:rsidRPr="007F3117" w:rsidRDefault="007F3117" w:rsidP="007F3117">
      <w:pPr>
        <w:spacing w:after="0"/>
        <w:ind w:firstLine="708"/>
        <w:jc w:val="both"/>
        <w:rPr>
          <w:rFonts w:cs="Times New Roman"/>
          <w:szCs w:val="24"/>
        </w:rPr>
      </w:pPr>
      <w:proofErr w:type="gramStart"/>
      <w:r w:rsidRPr="007F3117">
        <w:rPr>
          <w:rFonts w:cs="Times New Roman"/>
          <w:szCs w:val="24"/>
        </w:rPr>
        <w:t xml:space="preserve">Статьёй 249 Трудового кодекса Российской Федерации предусмотрено, что в случае увольнения без уважительных причин до истечения срока, обусловленного </w:t>
      </w:r>
      <w:r w:rsidRPr="007F3117">
        <w:rPr>
          <w:rFonts w:cs="Times New Roman"/>
          <w:szCs w:val="24"/>
        </w:rPr>
        <w:lastRenderedPageBreak/>
        <w:t>трудовым договором или соглашением об обучении за счёт средств работодателя, работник обязан возместить затраты, понесённые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roofErr w:type="gramEnd"/>
    </w:p>
    <w:p w:rsidR="007F3117" w:rsidRPr="007F3117" w:rsidRDefault="007F3117" w:rsidP="007F3117">
      <w:pPr>
        <w:spacing w:after="0"/>
        <w:ind w:firstLine="708"/>
        <w:jc w:val="both"/>
        <w:rPr>
          <w:rFonts w:cs="Times New Roman"/>
          <w:szCs w:val="24"/>
        </w:rPr>
      </w:pPr>
      <w:proofErr w:type="gramStart"/>
      <w:r w:rsidRPr="007F3117">
        <w:rPr>
          <w:rFonts w:cs="Times New Roman"/>
          <w:szCs w:val="24"/>
        </w:rPr>
        <w:t>Таким образом, Трудовым кодексом Российской Федерации определено содержание трудового договора путём закрепления в статье 57 названного кодекса перечня обязательных и дополнительных условий, в частности возможности включать в трудовой договор условие об обязанности работника отработать после обучения, проводимого за счёт средств работодателя, не менее установленного договором срока (часть 4 статьи 57 Трудового кодекса Российской Федерации), а также установления дополнительной гарантии для</w:t>
      </w:r>
      <w:proofErr w:type="gramEnd"/>
      <w:r w:rsidRPr="007F3117">
        <w:rPr>
          <w:rFonts w:cs="Times New Roman"/>
          <w:szCs w:val="24"/>
        </w:rPr>
        <w:t xml:space="preserve"> работников, как более слабой стороны, в виде запрета включать в трудовой договор условия,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Такое правовое регулирование согласуется с принципом свободы трудового договора.</w:t>
      </w:r>
    </w:p>
    <w:p w:rsidR="007F3117" w:rsidRPr="007F3117" w:rsidRDefault="007F3117" w:rsidP="007F3117">
      <w:pPr>
        <w:spacing w:after="0"/>
        <w:ind w:firstLine="708"/>
        <w:jc w:val="both"/>
        <w:rPr>
          <w:rFonts w:cs="Times New Roman"/>
          <w:szCs w:val="24"/>
        </w:rPr>
      </w:pPr>
      <w:proofErr w:type="gramStart"/>
      <w:r w:rsidRPr="007F3117">
        <w:rPr>
          <w:rFonts w:cs="Times New Roman"/>
          <w:szCs w:val="24"/>
        </w:rPr>
        <w:t>Заключая соглашение об обучении за счёт средств работодателя, работник добровольно принимает на себя обязанность отработать не менее определённого срока у работодателя, оплатившего обучение, а в случае увольнения без уважительных причин до истечения данного срока - возместить работодателю затраты, понесённые на его обучение, при их исчислении по общему правилу пропорционально фактически не отработанному после окончания обучения времени.</w:t>
      </w:r>
      <w:proofErr w:type="gramEnd"/>
      <w:r w:rsidRPr="007F3117">
        <w:rPr>
          <w:rFonts w:cs="Times New Roman"/>
          <w:szCs w:val="24"/>
        </w:rPr>
        <w:t xml:space="preserve"> </w:t>
      </w:r>
      <w:proofErr w:type="gramStart"/>
      <w:r w:rsidRPr="007F3117">
        <w:rPr>
          <w:rFonts w:cs="Times New Roman"/>
          <w:szCs w:val="24"/>
        </w:rPr>
        <w:t>Тем самым обеспечивается баланс прав и интересов работника и работодателя: работник повышает профессиональный уровень и приобретает дополнительные преимущества на рынке труда, а работодателю компенсируются затраты по обучению работника, досрочно прекратившего трудовые отношения с данным работодателем без уважительных причин (Определение Конституционного Суда Российской Федерации от 24 марта 2015 г. N 498-О).</w:t>
      </w:r>
      <w:proofErr w:type="gramEnd"/>
    </w:p>
    <w:p w:rsidR="007F3117" w:rsidRPr="007F3117" w:rsidRDefault="007F3117" w:rsidP="007F3117">
      <w:pPr>
        <w:spacing w:after="0"/>
        <w:ind w:firstLine="708"/>
        <w:jc w:val="both"/>
        <w:rPr>
          <w:rFonts w:cs="Times New Roman"/>
          <w:szCs w:val="24"/>
        </w:rPr>
      </w:pPr>
      <w:r w:rsidRPr="007F3117">
        <w:rPr>
          <w:rFonts w:cs="Times New Roman"/>
          <w:szCs w:val="24"/>
        </w:rPr>
        <w:t>Трудовым кодексом Российской Федерации предусмотрена также и возможность заключения ученического договора, являющегося одним из видов договоров об обучении работника за счёт средств работодателя (глава 32 Трудового кодекса Российской Федерации).</w:t>
      </w:r>
    </w:p>
    <w:p w:rsidR="007F3117" w:rsidRPr="007F3117" w:rsidRDefault="007F3117" w:rsidP="007F3117">
      <w:pPr>
        <w:spacing w:after="0"/>
        <w:ind w:firstLine="708"/>
        <w:jc w:val="both"/>
        <w:rPr>
          <w:rFonts w:cs="Times New Roman"/>
          <w:szCs w:val="24"/>
        </w:rPr>
      </w:pPr>
      <w:r w:rsidRPr="007F3117">
        <w:rPr>
          <w:rFonts w:cs="Times New Roman"/>
          <w:szCs w:val="24"/>
        </w:rPr>
        <w:t>В силу статьи 198 Трудового кодекса Российской Федерации 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 Ученический договор с работником данной организации является дополнительным к трудовому договору.</w:t>
      </w:r>
    </w:p>
    <w:p w:rsidR="007F3117" w:rsidRPr="007F3117" w:rsidRDefault="007F3117" w:rsidP="007F3117">
      <w:pPr>
        <w:spacing w:after="0"/>
        <w:ind w:firstLine="708"/>
        <w:jc w:val="both"/>
        <w:rPr>
          <w:rFonts w:cs="Times New Roman"/>
          <w:szCs w:val="24"/>
        </w:rPr>
      </w:pPr>
      <w:r w:rsidRPr="007F3117">
        <w:rPr>
          <w:rFonts w:cs="Times New Roman"/>
          <w:szCs w:val="24"/>
        </w:rPr>
        <w:t>Обязательные требования к содержанию ученического договора закреплены в статье 199 Трудового кодекса Российской Федерации, согласно которой 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 Ученический договор может содержать иные условия, определённые соглашением сторон.</w:t>
      </w:r>
    </w:p>
    <w:p w:rsidR="007F3117" w:rsidRPr="007F3117" w:rsidRDefault="007F3117" w:rsidP="007F3117">
      <w:pPr>
        <w:spacing w:after="0"/>
        <w:ind w:firstLine="708"/>
        <w:jc w:val="both"/>
        <w:rPr>
          <w:rFonts w:cs="Times New Roman"/>
          <w:szCs w:val="24"/>
        </w:rPr>
      </w:pPr>
      <w:r w:rsidRPr="007F3117">
        <w:rPr>
          <w:rFonts w:cs="Times New Roman"/>
          <w:szCs w:val="24"/>
        </w:rPr>
        <w:t>Ученический договор заключается на срок, необходимый для получения данной квалификации. Ученический договор заключается в письменной форме в двух экземплярах (статья 200 Трудового кодекса Российской Федерации).</w:t>
      </w:r>
    </w:p>
    <w:p w:rsidR="007F3117" w:rsidRPr="007F3117" w:rsidRDefault="007F3117" w:rsidP="007F3117">
      <w:pPr>
        <w:spacing w:after="0"/>
        <w:ind w:firstLine="708"/>
        <w:jc w:val="both"/>
        <w:rPr>
          <w:rFonts w:cs="Times New Roman"/>
          <w:szCs w:val="24"/>
        </w:rPr>
      </w:pPr>
      <w:r w:rsidRPr="007F3117">
        <w:rPr>
          <w:rFonts w:cs="Times New Roman"/>
          <w:szCs w:val="24"/>
        </w:rPr>
        <w:lastRenderedPageBreak/>
        <w:t xml:space="preserve">Последствия невыполнения обучающимся обязательства после окончания ученичества приступить к работе по вновь полученной профессии, специальности или квалификации и отработать у данного работодателя в течение срока, установленного ученическим договором, определены в статье 207 Трудового кодекса Российской Федерации. </w:t>
      </w:r>
      <w:proofErr w:type="gramStart"/>
      <w:r w:rsidRPr="007F3117">
        <w:rPr>
          <w:rFonts w:cs="Times New Roman"/>
          <w:szCs w:val="24"/>
        </w:rPr>
        <w:t>В соответствии с частью 2 указанной нормы 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понесённые работодателем расходы в связи с ученичеством.</w:t>
      </w:r>
      <w:proofErr w:type="gramEnd"/>
    </w:p>
    <w:p w:rsidR="007F3117" w:rsidRPr="007F3117" w:rsidRDefault="007F3117" w:rsidP="007F3117">
      <w:pPr>
        <w:spacing w:after="0"/>
        <w:ind w:firstLine="708"/>
        <w:jc w:val="both"/>
        <w:rPr>
          <w:rFonts w:cs="Times New Roman"/>
          <w:szCs w:val="24"/>
        </w:rPr>
      </w:pPr>
      <w:r w:rsidRPr="007F3117">
        <w:rPr>
          <w:rFonts w:cs="Times New Roman"/>
          <w:szCs w:val="24"/>
        </w:rPr>
        <w:t xml:space="preserve">Из приведённых норм Трудового кодекса Российской Федерации следует, что между работодателем и работником могут заключаться как ученический договор, так и иные договоры об обучении, то есть ученический договор является не единственным видом заключаемых между работником и работодателем договоров об обучении. Подготовка работников и их дополнительное профессиональное образование осуществляются </w:t>
      </w:r>
      <w:proofErr w:type="gramStart"/>
      <w:r w:rsidRPr="007F3117">
        <w:rPr>
          <w:rFonts w:cs="Times New Roman"/>
          <w:szCs w:val="24"/>
        </w:rPr>
        <w:t>работодателем</w:t>
      </w:r>
      <w:proofErr w:type="gramEnd"/>
      <w:r w:rsidRPr="007F3117">
        <w:rPr>
          <w:rFonts w:cs="Times New Roman"/>
          <w:szCs w:val="24"/>
        </w:rPr>
        <w:t xml:space="preserve"> в том числе и на условиях, определённых трудовым договором. </w:t>
      </w:r>
      <w:proofErr w:type="gramStart"/>
      <w:r w:rsidRPr="007F3117">
        <w:rPr>
          <w:rFonts w:cs="Times New Roman"/>
          <w:szCs w:val="24"/>
        </w:rPr>
        <w:t>Одним из дополнительных условий, которые в соответствии с законом (часть 4 статьи 57 Трудового кодекса Российской Федерации) могут включаться в трудовой договор и которые не ухудшают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является обязанность работника отработать после обучения не менее определённого договором срока</w:t>
      </w:r>
      <w:proofErr w:type="gramEnd"/>
      <w:r w:rsidRPr="007F3117">
        <w:rPr>
          <w:rFonts w:cs="Times New Roman"/>
          <w:szCs w:val="24"/>
        </w:rPr>
        <w:t>, если обучение проводилось за счёт средств работодателя. В случае неисполнения этой обязанности статья 249 Трудового кодекса Российской Федерации устанавливает обязанность работника возместить работодателю затраты, связанные с его обучением.</w:t>
      </w:r>
    </w:p>
    <w:p w:rsidR="007F3117" w:rsidRPr="007F3117" w:rsidRDefault="007F3117" w:rsidP="007F3117">
      <w:pPr>
        <w:spacing w:after="0"/>
        <w:ind w:firstLine="708"/>
        <w:jc w:val="both"/>
        <w:rPr>
          <w:rFonts w:cs="Times New Roman"/>
          <w:szCs w:val="24"/>
        </w:rPr>
      </w:pPr>
      <w:proofErr w:type="gramStart"/>
      <w:r w:rsidRPr="007F3117">
        <w:rPr>
          <w:rFonts w:cs="Times New Roman"/>
          <w:szCs w:val="24"/>
        </w:rPr>
        <w:t>Между тем суд первой инстанции при разрешении спора неправильно применил подлежащие применению к спорным отношениям нормы трудового законодательства, не установил действительные правоотношения сторон, сложившиеся в связи с обучением работника, вследствие чего пришёл к не основанному на нормах закона выводу о том, что понесённые работодателем на обучение Зеленина С.О. расходы не относятся к расходам,</w:t>
      </w:r>
      <w:proofErr w:type="gramEnd"/>
      <w:r w:rsidRPr="007F3117">
        <w:rPr>
          <w:rFonts w:cs="Times New Roman"/>
          <w:szCs w:val="24"/>
        </w:rPr>
        <w:t xml:space="preserve"> </w:t>
      </w:r>
      <w:proofErr w:type="gramStart"/>
      <w:r w:rsidRPr="007F3117">
        <w:rPr>
          <w:rFonts w:cs="Times New Roman"/>
          <w:szCs w:val="24"/>
        </w:rPr>
        <w:t>которые</w:t>
      </w:r>
      <w:proofErr w:type="gramEnd"/>
      <w:r w:rsidRPr="007F3117">
        <w:rPr>
          <w:rFonts w:cs="Times New Roman"/>
          <w:szCs w:val="24"/>
        </w:rPr>
        <w:t xml:space="preserve"> могут быть взысканы с работника.</w:t>
      </w:r>
    </w:p>
    <w:p w:rsidR="007F3117" w:rsidRPr="007F3117" w:rsidRDefault="007F3117" w:rsidP="007F3117">
      <w:pPr>
        <w:spacing w:after="0"/>
        <w:ind w:firstLine="708"/>
        <w:jc w:val="both"/>
        <w:rPr>
          <w:rFonts w:cs="Times New Roman"/>
          <w:szCs w:val="24"/>
        </w:rPr>
      </w:pPr>
      <w:proofErr w:type="gramStart"/>
      <w:r w:rsidRPr="007F3117">
        <w:rPr>
          <w:rFonts w:cs="Times New Roman"/>
          <w:szCs w:val="24"/>
        </w:rPr>
        <w:t>Судом не учтено, что стороны в трудовом договоре от 12 января 2015 г. N 02/15 и дополнительных соглашениях к нему предусмотрели дополнительное условие о сроке, в течение которого работник обязуется отработать после обучения, проведённого за счёт средств работодателя, а также право работодателя в случае увольнения работника без уважительных причин до истечения установленного трудовым договором срока требовать от работника возмещения</w:t>
      </w:r>
      <w:proofErr w:type="gramEnd"/>
      <w:r w:rsidRPr="007F3117">
        <w:rPr>
          <w:rFonts w:cs="Times New Roman"/>
          <w:szCs w:val="24"/>
        </w:rPr>
        <w:t xml:space="preserve"> затрат, понесённых при направлении его на обучение.</w:t>
      </w:r>
    </w:p>
    <w:p w:rsidR="007F3117" w:rsidRPr="007F3117" w:rsidRDefault="007F3117" w:rsidP="007F3117">
      <w:pPr>
        <w:spacing w:after="0"/>
        <w:ind w:firstLine="708"/>
        <w:jc w:val="both"/>
        <w:rPr>
          <w:rFonts w:cs="Times New Roman"/>
          <w:szCs w:val="24"/>
        </w:rPr>
      </w:pPr>
      <w:proofErr w:type="gramStart"/>
      <w:r w:rsidRPr="007F3117">
        <w:rPr>
          <w:rFonts w:cs="Times New Roman"/>
          <w:szCs w:val="24"/>
        </w:rPr>
        <w:t>Судом первой инстанции оставлено без внимания и то обстоятельство, что нормы трудового законодательства, так же как и условия заключённого сторонами дополнительного соглашения к трудовому договору от 12 января 2015 г. N 02/15, не ставят обязанность работника по возмещению работодателю затрат на обучение в случае досрочного прекращения работником трудовых отношений с работодателем без уважительных причин в зависимость от получения работником</w:t>
      </w:r>
      <w:proofErr w:type="gramEnd"/>
      <w:r w:rsidRPr="007F3117">
        <w:rPr>
          <w:rFonts w:cs="Times New Roman"/>
          <w:szCs w:val="24"/>
        </w:rPr>
        <w:t xml:space="preserve"> по итогам обучения новой специальности или квалификации.</w:t>
      </w:r>
    </w:p>
    <w:p w:rsidR="007F3117" w:rsidRPr="007F3117" w:rsidRDefault="007F3117" w:rsidP="007F3117">
      <w:pPr>
        <w:spacing w:after="0"/>
        <w:ind w:firstLine="708"/>
        <w:jc w:val="both"/>
        <w:rPr>
          <w:rFonts w:cs="Times New Roman"/>
          <w:szCs w:val="24"/>
        </w:rPr>
      </w:pPr>
      <w:r w:rsidRPr="007F3117">
        <w:rPr>
          <w:rFonts w:cs="Times New Roman"/>
          <w:szCs w:val="24"/>
        </w:rPr>
        <w:t xml:space="preserve">Нельзя признать правильным и довод суда первой инстанции о неприменении условия дополнительного соглашения к трудовому договору от 12 января 2015 г. N 02/15, обязывающего Зеленина С.О. возместить работодателю затраты, понесённые на его обучение, в случае увольнения без уважительных причин до истечения определённого трудовым договором срока. </w:t>
      </w:r>
      <w:proofErr w:type="gramStart"/>
      <w:r w:rsidRPr="007F3117">
        <w:rPr>
          <w:rFonts w:cs="Times New Roman"/>
          <w:szCs w:val="24"/>
        </w:rPr>
        <w:t xml:space="preserve">Суд сослался на положения статьи 9 Трудового кодекса </w:t>
      </w:r>
      <w:r w:rsidRPr="007F3117">
        <w:rPr>
          <w:rFonts w:cs="Times New Roman"/>
          <w:szCs w:val="24"/>
        </w:rPr>
        <w:lastRenderedPageBreak/>
        <w:t>Российской Федерации, предусматривающие, в частности, что не подлежат применению условия трудового договора, снижающие уровень гарантий работника по сравнению с установленными трудовым законодательством, а также статьи 232 Трудового кодекса Российской Федерации, устанавливающие, что договорная ответственность работодателя перед работником не может быть ниже, а работника перед работодателем - выше, чем это предусмотрено данным кодексом или</w:t>
      </w:r>
      <w:proofErr w:type="gramEnd"/>
      <w:r w:rsidRPr="007F3117">
        <w:rPr>
          <w:rFonts w:cs="Times New Roman"/>
          <w:szCs w:val="24"/>
        </w:rPr>
        <w:t xml:space="preserve"> иными федеральными законами.</w:t>
      </w:r>
    </w:p>
    <w:p w:rsidR="007F3117" w:rsidRPr="007F3117" w:rsidRDefault="007F3117" w:rsidP="007F3117">
      <w:pPr>
        <w:spacing w:after="0"/>
        <w:ind w:firstLine="708"/>
        <w:jc w:val="both"/>
        <w:rPr>
          <w:rFonts w:cs="Times New Roman"/>
          <w:szCs w:val="24"/>
        </w:rPr>
      </w:pPr>
      <w:proofErr w:type="gramStart"/>
      <w:r w:rsidRPr="007F3117">
        <w:rPr>
          <w:rFonts w:cs="Times New Roman"/>
          <w:szCs w:val="24"/>
        </w:rPr>
        <w:t>Однако условие трудового договора, обязывающее работника возместить работодателю затраты, понесённые на его обучение, в случае увольнения без уважительных причин до истечения определённого трудовым договором срока, вопреки мнению суда первой инстанции, не снижает уровень гарантий работника по сравнению с установленными трудовым законодательством.</w:t>
      </w:r>
      <w:proofErr w:type="gramEnd"/>
      <w:r w:rsidRPr="007F3117">
        <w:rPr>
          <w:rFonts w:cs="Times New Roman"/>
          <w:szCs w:val="24"/>
        </w:rPr>
        <w:t xml:space="preserve"> </w:t>
      </w:r>
      <w:proofErr w:type="gramStart"/>
      <w:r w:rsidRPr="007F3117">
        <w:rPr>
          <w:rFonts w:cs="Times New Roman"/>
          <w:szCs w:val="24"/>
        </w:rPr>
        <w:t>Напротив, возможность включения такого условия в трудовой договор прямо предусмотрена частью 4 статьи 57 Трудового кодекса Российской Федерации, а также следует из положений статьи 249 Трудового кодекса Российской Федерации, устанавливающих обязанность работника возместить затраты работодателя на его обучение в случае его увольнения без уважительных причин до истечения срока, обусловленного трудовым договором или соглашением об обучении за счёт средств работодателя.</w:t>
      </w:r>
      <w:proofErr w:type="gramEnd"/>
    </w:p>
    <w:p w:rsidR="007F3117" w:rsidRPr="007F3117" w:rsidRDefault="007F3117" w:rsidP="007F3117">
      <w:pPr>
        <w:spacing w:after="0"/>
        <w:ind w:firstLine="708"/>
        <w:jc w:val="both"/>
        <w:rPr>
          <w:rFonts w:cs="Times New Roman"/>
          <w:szCs w:val="24"/>
        </w:rPr>
      </w:pPr>
      <w:r w:rsidRPr="007F3117">
        <w:rPr>
          <w:rFonts w:cs="Times New Roman"/>
          <w:szCs w:val="24"/>
        </w:rPr>
        <w:t>Допущенные судом первой инстанции нарушения норм права не были устранены и судом апелляционной инстанции.</w:t>
      </w:r>
    </w:p>
    <w:p w:rsidR="007F3117" w:rsidRPr="007F3117" w:rsidRDefault="007F3117" w:rsidP="007F3117">
      <w:pPr>
        <w:spacing w:after="0"/>
        <w:ind w:firstLine="708"/>
        <w:jc w:val="both"/>
        <w:rPr>
          <w:rFonts w:cs="Times New Roman"/>
          <w:szCs w:val="24"/>
        </w:rPr>
      </w:pPr>
      <w:r w:rsidRPr="007F3117">
        <w:rPr>
          <w:rFonts w:cs="Times New Roman"/>
          <w:szCs w:val="24"/>
        </w:rPr>
        <w:t xml:space="preserve">Учитывая, что работодатель вправе требовать от работника возмещения затрат на его обучение (в том числе и повышение квалификации) при одновременном наличии </w:t>
      </w:r>
      <w:proofErr w:type="gramStart"/>
      <w:r w:rsidRPr="007F3117">
        <w:rPr>
          <w:rFonts w:cs="Times New Roman"/>
          <w:szCs w:val="24"/>
        </w:rPr>
        <w:t>таких условий, как соглашение между работником и работодателем о сроке, в течение которого работник обязуется проработать в данной организации после обучения, и увольнение работника без уважительных причин до истечения срока, обусловленного трудовым договором или соглашением об обучении, суду следовало определить и установить названные обстоятельства в качестве юридически значимых для правильного разрешения спора по иску ООО "Мировая техника" к Зеленину С.</w:t>
      </w:r>
      <w:proofErr w:type="gramEnd"/>
      <w:r w:rsidRPr="007F3117">
        <w:rPr>
          <w:rFonts w:cs="Times New Roman"/>
          <w:szCs w:val="24"/>
        </w:rPr>
        <w:t>О. о возмещении затрат, понесённых работодателем на его обучение, что не было сделано как судом первой инстанции, так и судом апелляционной инстанции.</w:t>
      </w:r>
    </w:p>
    <w:p w:rsidR="007F3117" w:rsidRPr="007F3117" w:rsidRDefault="007F3117" w:rsidP="007F3117">
      <w:pPr>
        <w:spacing w:after="0"/>
        <w:ind w:firstLine="708"/>
        <w:jc w:val="both"/>
        <w:rPr>
          <w:rFonts w:cs="Times New Roman"/>
          <w:szCs w:val="24"/>
        </w:rPr>
      </w:pPr>
      <w:r w:rsidRPr="007F3117">
        <w:rPr>
          <w:rFonts w:cs="Times New Roman"/>
          <w:szCs w:val="24"/>
        </w:rPr>
        <w:t>Ввиду изложенного выводы судов первой и апелляционной инстанций об отсутствии оснований для взыскания с Зеленина С.О. понесённых его работодателем ООО "Мировая техника" расходов на повышение квалификации работника являются ошибочными.</w:t>
      </w:r>
    </w:p>
    <w:p w:rsidR="007F3117" w:rsidRPr="007F3117" w:rsidRDefault="007F3117" w:rsidP="007F3117">
      <w:pPr>
        <w:spacing w:after="0"/>
        <w:ind w:firstLine="708"/>
        <w:jc w:val="both"/>
        <w:rPr>
          <w:rFonts w:cs="Times New Roman"/>
          <w:szCs w:val="24"/>
        </w:rPr>
      </w:pPr>
      <w:proofErr w:type="gramStart"/>
      <w:r w:rsidRPr="007F3117">
        <w:rPr>
          <w:rFonts w:cs="Times New Roman"/>
          <w:szCs w:val="24"/>
        </w:rPr>
        <w:t xml:space="preserve">При таких обстоятельствах решение Михайловского районного суда Волгоградской области от 27 ноября 2015 г. и апелляционное определение судебной коллегии по гражданским делам Волгоградского областного суда от 13 мая 2016 г., оставившее его без изменения, нельзя признать законными, они приняты с существенными нарушениями норм материального права, повлиявшими на исход дела, без их устранения невозможна защита нарушенных прав и законных интересов заявителя </w:t>
      </w:r>
      <w:proofErr w:type="gramEnd"/>
      <w:r w:rsidRPr="007F3117">
        <w:rPr>
          <w:rFonts w:cs="Times New Roman"/>
          <w:szCs w:val="24"/>
        </w:rPr>
        <w:t>кассационной жалобы, что согласно статье 387 ГПК РФ является основанием для отмены обжалуемых судебных постановлений и направления дела на новое рассмотрение в суд первой инстанции.</w:t>
      </w:r>
    </w:p>
    <w:p w:rsidR="007F3117" w:rsidRPr="007F3117" w:rsidRDefault="007F3117" w:rsidP="007F3117">
      <w:pPr>
        <w:spacing w:after="0"/>
        <w:ind w:firstLine="708"/>
        <w:jc w:val="both"/>
        <w:rPr>
          <w:rFonts w:cs="Times New Roman"/>
          <w:szCs w:val="24"/>
        </w:rPr>
      </w:pPr>
      <w:r w:rsidRPr="007F3117">
        <w:rPr>
          <w:rFonts w:cs="Times New Roman"/>
          <w:szCs w:val="24"/>
        </w:rPr>
        <w:t>При новом рассмотрении дела суду следует учесть изложенное и разрешить исковые требования ООО "Мировая Техника" на основании норм материального права, подлежащих применению к спорным отношениям, и в соответствии с установленными обстоятельствами.</w:t>
      </w:r>
    </w:p>
    <w:p w:rsidR="007F3117" w:rsidRDefault="007F3117" w:rsidP="007F3117">
      <w:pPr>
        <w:spacing w:after="0"/>
        <w:ind w:firstLine="708"/>
        <w:jc w:val="both"/>
        <w:rPr>
          <w:rFonts w:cs="Times New Roman"/>
          <w:szCs w:val="24"/>
        </w:rPr>
      </w:pPr>
      <w:r w:rsidRPr="007F3117">
        <w:rPr>
          <w:rFonts w:cs="Times New Roman"/>
          <w:szCs w:val="24"/>
        </w:rPr>
        <w:t xml:space="preserve">Руководствуясь статьями 387, 388, 390 ГПК РФ, Судебная коллегия по гражданским делам Верховного Суда Российской Федерации </w:t>
      </w:r>
    </w:p>
    <w:p w:rsidR="007F3117" w:rsidRDefault="007F3117" w:rsidP="007F3117">
      <w:pPr>
        <w:spacing w:after="0"/>
        <w:ind w:firstLine="708"/>
        <w:jc w:val="both"/>
        <w:rPr>
          <w:rFonts w:cs="Times New Roman"/>
          <w:szCs w:val="24"/>
        </w:rPr>
      </w:pPr>
    </w:p>
    <w:p w:rsidR="007F3117" w:rsidRDefault="007F3117" w:rsidP="007F3117">
      <w:pPr>
        <w:spacing w:after="0"/>
        <w:jc w:val="center"/>
        <w:rPr>
          <w:rFonts w:cs="Times New Roman"/>
          <w:szCs w:val="24"/>
        </w:rPr>
      </w:pPr>
      <w:r w:rsidRPr="007F3117">
        <w:rPr>
          <w:rFonts w:cs="Times New Roman"/>
          <w:szCs w:val="24"/>
        </w:rPr>
        <w:lastRenderedPageBreak/>
        <w:t>ОПРЕДЕЛИЛА:</w:t>
      </w:r>
    </w:p>
    <w:p w:rsidR="007F3117" w:rsidRDefault="007F3117" w:rsidP="007F3117">
      <w:pPr>
        <w:spacing w:after="0"/>
        <w:jc w:val="both"/>
        <w:rPr>
          <w:rFonts w:cs="Times New Roman"/>
          <w:szCs w:val="24"/>
        </w:rPr>
      </w:pPr>
    </w:p>
    <w:p w:rsidR="007F3117" w:rsidRPr="007F3117" w:rsidRDefault="007F3117" w:rsidP="007F3117">
      <w:pPr>
        <w:spacing w:after="0"/>
        <w:jc w:val="both"/>
        <w:rPr>
          <w:rFonts w:cs="Times New Roman"/>
          <w:szCs w:val="24"/>
        </w:rPr>
      </w:pPr>
      <w:r w:rsidRPr="007F3117">
        <w:rPr>
          <w:rFonts w:cs="Times New Roman"/>
          <w:szCs w:val="24"/>
        </w:rPr>
        <w:t>решение Михайловского районного суда Волгоградской области от 27 ноября 2015 г. и апелляционное определение судебной коллегии по гражданским делам Волгоградского областного суда от 13 мая 2016 г. отменить, направить дело на новое рассмотрение в суд первой инстанции - Михайловский районный суд Волгоградской области.</w:t>
      </w:r>
    </w:p>
    <w:p w:rsidR="007F3117" w:rsidRPr="007F3117" w:rsidRDefault="007F3117" w:rsidP="007F3117">
      <w:pPr>
        <w:spacing w:after="0"/>
        <w:jc w:val="both"/>
        <w:rPr>
          <w:rFonts w:cs="Times New Roman"/>
          <w:szCs w:val="24"/>
        </w:rPr>
      </w:pPr>
    </w:p>
    <w:tbl>
      <w:tblPr>
        <w:tblW w:w="5000" w:type="pct"/>
        <w:tblCellMar>
          <w:left w:w="0" w:type="dxa"/>
          <w:right w:w="0" w:type="dxa"/>
        </w:tblCellMar>
        <w:tblLook w:val="04A0" w:firstRow="1" w:lastRow="0" w:firstColumn="1" w:lastColumn="0" w:noHBand="0" w:noVBand="1"/>
      </w:tblPr>
      <w:tblGrid>
        <w:gridCol w:w="6236"/>
        <w:gridCol w:w="3119"/>
      </w:tblGrid>
      <w:tr w:rsidR="007F3117" w:rsidRPr="007F3117" w:rsidTr="007F3117">
        <w:tc>
          <w:tcPr>
            <w:tcW w:w="3300" w:type="pct"/>
            <w:vAlign w:val="bottom"/>
            <w:hideMark/>
          </w:tcPr>
          <w:p w:rsidR="007F3117" w:rsidRPr="007F3117" w:rsidRDefault="007F3117" w:rsidP="007F3117">
            <w:pPr>
              <w:spacing w:after="0"/>
              <w:jc w:val="both"/>
              <w:rPr>
                <w:rFonts w:cs="Times New Roman"/>
                <w:szCs w:val="24"/>
              </w:rPr>
            </w:pPr>
            <w:r w:rsidRPr="007F3117">
              <w:rPr>
                <w:rFonts w:cs="Times New Roman"/>
                <w:szCs w:val="24"/>
              </w:rPr>
              <w:t>Председательствующий</w:t>
            </w:r>
          </w:p>
        </w:tc>
        <w:tc>
          <w:tcPr>
            <w:tcW w:w="1650" w:type="pct"/>
            <w:vAlign w:val="bottom"/>
            <w:hideMark/>
          </w:tcPr>
          <w:p w:rsidR="007F3117" w:rsidRPr="007F3117" w:rsidRDefault="007F3117" w:rsidP="007F3117">
            <w:pPr>
              <w:spacing w:after="0"/>
              <w:jc w:val="right"/>
              <w:rPr>
                <w:rFonts w:cs="Times New Roman"/>
                <w:szCs w:val="24"/>
              </w:rPr>
            </w:pPr>
            <w:proofErr w:type="spellStart"/>
            <w:r w:rsidRPr="007F3117">
              <w:rPr>
                <w:rFonts w:cs="Times New Roman"/>
                <w:szCs w:val="24"/>
              </w:rPr>
              <w:t>Пчелинцева</w:t>
            </w:r>
            <w:proofErr w:type="spellEnd"/>
            <w:r w:rsidRPr="007F3117">
              <w:rPr>
                <w:rFonts w:cs="Times New Roman"/>
                <w:szCs w:val="24"/>
              </w:rPr>
              <w:t> Л.М.</w:t>
            </w:r>
          </w:p>
        </w:tc>
      </w:tr>
    </w:tbl>
    <w:p w:rsidR="007F3117" w:rsidRPr="007F3117" w:rsidRDefault="007F3117" w:rsidP="007F3117">
      <w:pPr>
        <w:spacing w:after="0"/>
        <w:jc w:val="both"/>
        <w:rPr>
          <w:rFonts w:cs="Times New Roman"/>
          <w:szCs w:val="24"/>
        </w:rPr>
      </w:pPr>
    </w:p>
    <w:tbl>
      <w:tblPr>
        <w:tblW w:w="5000" w:type="pct"/>
        <w:tblCellMar>
          <w:left w:w="0" w:type="dxa"/>
          <w:right w:w="0" w:type="dxa"/>
        </w:tblCellMar>
        <w:tblLook w:val="04A0" w:firstRow="1" w:lastRow="0" w:firstColumn="1" w:lastColumn="0" w:noHBand="0" w:noVBand="1"/>
      </w:tblPr>
      <w:tblGrid>
        <w:gridCol w:w="6236"/>
        <w:gridCol w:w="3119"/>
      </w:tblGrid>
      <w:tr w:rsidR="007F3117" w:rsidRPr="007F3117" w:rsidTr="007F3117">
        <w:tc>
          <w:tcPr>
            <w:tcW w:w="3300" w:type="pct"/>
            <w:vAlign w:val="bottom"/>
            <w:hideMark/>
          </w:tcPr>
          <w:p w:rsidR="007F3117" w:rsidRPr="007F3117" w:rsidRDefault="007F3117" w:rsidP="007F3117">
            <w:pPr>
              <w:spacing w:after="0"/>
              <w:jc w:val="both"/>
              <w:rPr>
                <w:rFonts w:cs="Times New Roman"/>
                <w:szCs w:val="24"/>
              </w:rPr>
            </w:pPr>
            <w:r w:rsidRPr="007F3117">
              <w:rPr>
                <w:rFonts w:cs="Times New Roman"/>
                <w:szCs w:val="24"/>
              </w:rPr>
              <w:t>Судьи</w:t>
            </w:r>
          </w:p>
        </w:tc>
        <w:tc>
          <w:tcPr>
            <w:tcW w:w="1650" w:type="pct"/>
            <w:vAlign w:val="bottom"/>
            <w:hideMark/>
          </w:tcPr>
          <w:p w:rsidR="007F3117" w:rsidRPr="007F3117" w:rsidRDefault="007F3117" w:rsidP="007F3117">
            <w:pPr>
              <w:spacing w:after="0"/>
              <w:jc w:val="right"/>
              <w:rPr>
                <w:rFonts w:cs="Times New Roman"/>
                <w:szCs w:val="24"/>
              </w:rPr>
            </w:pPr>
            <w:r w:rsidRPr="007F3117">
              <w:rPr>
                <w:rFonts w:cs="Times New Roman"/>
                <w:szCs w:val="24"/>
              </w:rPr>
              <w:t>Фролкина С.В.</w:t>
            </w:r>
          </w:p>
        </w:tc>
      </w:tr>
    </w:tbl>
    <w:p w:rsidR="007F3117" w:rsidRPr="007F3117" w:rsidRDefault="007F3117" w:rsidP="007F3117">
      <w:pPr>
        <w:spacing w:after="0"/>
        <w:jc w:val="both"/>
        <w:rPr>
          <w:rFonts w:cs="Times New Roman"/>
          <w:szCs w:val="24"/>
        </w:rPr>
      </w:pPr>
    </w:p>
    <w:tbl>
      <w:tblPr>
        <w:tblW w:w="5000" w:type="pct"/>
        <w:tblCellMar>
          <w:left w:w="0" w:type="dxa"/>
          <w:right w:w="0" w:type="dxa"/>
        </w:tblCellMar>
        <w:tblLook w:val="04A0" w:firstRow="1" w:lastRow="0" w:firstColumn="1" w:lastColumn="0" w:noHBand="0" w:noVBand="1"/>
      </w:tblPr>
      <w:tblGrid>
        <w:gridCol w:w="6236"/>
        <w:gridCol w:w="3119"/>
      </w:tblGrid>
      <w:tr w:rsidR="007F3117" w:rsidRPr="007F3117" w:rsidTr="007F3117">
        <w:tc>
          <w:tcPr>
            <w:tcW w:w="3300" w:type="pct"/>
            <w:vAlign w:val="bottom"/>
            <w:hideMark/>
          </w:tcPr>
          <w:p w:rsidR="007F3117" w:rsidRPr="007F3117" w:rsidRDefault="007F3117" w:rsidP="007F3117">
            <w:pPr>
              <w:spacing w:after="0"/>
              <w:jc w:val="both"/>
              <w:rPr>
                <w:rFonts w:cs="Times New Roman"/>
                <w:szCs w:val="24"/>
              </w:rPr>
            </w:pPr>
          </w:p>
        </w:tc>
        <w:tc>
          <w:tcPr>
            <w:tcW w:w="1650" w:type="pct"/>
            <w:vAlign w:val="bottom"/>
            <w:hideMark/>
          </w:tcPr>
          <w:p w:rsidR="007F3117" w:rsidRPr="007F3117" w:rsidRDefault="007F3117" w:rsidP="007F3117">
            <w:pPr>
              <w:spacing w:after="0"/>
              <w:jc w:val="right"/>
              <w:rPr>
                <w:rFonts w:cs="Times New Roman"/>
                <w:szCs w:val="24"/>
              </w:rPr>
            </w:pPr>
            <w:r w:rsidRPr="007F3117">
              <w:rPr>
                <w:rFonts w:cs="Times New Roman"/>
                <w:szCs w:val="24"/>
              </w:rPr>
              <w:t>Кириллов В.С.</w:t>
            </w:r>
          </w:p>
        </w:tc>
      </w:tr>
    </w:tbl>
    <w:p w:rsidR="00536780" w:rsidRPr="007F3117" w:rsidRDefault="007F3117" w:rsidP="007F3117">
      <w:pPr>
        <w:spacing w:after="0"/>
        <w:jc w:val="both"/>
        <w:rPr>
          <w:rFonts w:cs="Times New Roman"/>
          <w:szCs w:val="24"/>
        </w:rPr>
      </w:pPr>
      <w:r w:rsidRPr="007F3117">
        <w:rPr>
          <w:rFonts w:cs="Times New Roman"/>
          <w:szCs w:val="24"/>
        </w:rPr>
        <w:br/>
      </w:r>
      <w:r w:rsidRPr="007F3117">
        <w:rPr>
          <w:rFonts w:cs="Times New Roman"/>
          <w:szCs w:val="24"/>
        </w:rPr>
        <w:br/>
      </w:r>
    </w:p>
    <w:sectPr w:rsidR="00536780" w:rsidRPr="007F3117">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117" w:rsidRDefault="007F3117" w:rsidP="007F3117">
      <w:pPr>
        <w:spacing w:after="0"/>
      </w:pPr>
      <w:r>
        <w:separator/>
      </w:r>
    </w:p>
  </w:endnote>
  <w:endnote w:type="continuationSeparator" w:id="0">
    <w:p w:rsidR="007F3117" w:rsidRDefault="007F3117" w:rsidP="007F31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697427939"/>
      <w:docPartObj>
        <w:docPartGallery w:val="Page Numbers (Bottom of Page)"/>
        <w:docPartUnique/>
      </w:docPartObj>
    </w:sdtPr>
    <w:sdtContent>
      <w:sdt>
        <w:sdtPr>
          <w:rPr>
            <w:sz w:val="20"/>
            <w:szCs w:val="20"/>
          </w:rPr>
          <w:id w:val="860082579"/>
          <w:docPartObj>
            <w:docPartGallery w:val="Page Numbers (Top of Page)"/>
            <w:docPartUnique/>
          </w:docPartObj>
        </w:sdtPr>
        <w:sdtContent>
          <w:p w:rsidR="007F3117" w:rsidRDefault="007F3117">
            <w:pPr>
              <w:pStyle w:val="a6"/>
              <w:jc w:val="right"/>
              <w:rPr>
                <w:sz w:val="20"/>
                <w:szCs w:val="20"/>
              </w:rPr>
            </w:pPr>
          </w:p>
          <w:p w:rsidR="007F3117" w:rsidRPr="007F3117" w:rsidRDefault="007F3117">
            <w:pPr>
              <w:pStyle w:val="a6"/>
              <w:jc w:val="right"/>
              <w:rPr>
                <w:sz w:val="20"/>
                <w:szCs w:val="20"/>
              </w:rPr>
            </w:pPr>
            <w:r w:rsidRPr="007F3117">
              <w:rPr>
                <w:sz w:val="20"/>
                <w:szCs w:val="20"/>
              </w:rPr>
              <w:t xml:space="preserve">Страница </w:t>
            </w:r>
            <w:r w:rsidRPr="007F3117">
              <w:rPr>
                <w:bCs/>
                <w:sz w:val="20"/>
                <w:szCs w:val="20"/>
              </w:rPr>
              <w:fldChar w:fldCharType="begin"/>
            </w:r>
            <w:r w:rsidRPr="007F3117">
              <w:rPr>
                <w:bCs/>
                <w:sz w:val="20"/>
                <w:szCs w:val="20"/>
              </w:rPr>
              <w:instrText>PAGE</w:instrText>
            </w:r>
            <w:r w:rsidRPr="007F3117">
              <w:rPr>
                <w:bCs/>
                <w:sz w:val="20"/>
                <w:szCs w:val="20"/>
              </w:rPr>
              <w:fldChar w:fldCharType="separate"/>
            </w:r>
            <w:r>
              <w:rPr>
                <w:bCs/>
                <w:noProof/>
                <w:sz w:val="20"/>
                <w:szCs w:val="20"/>
              </w:rPr>
              <w:t>1</w:t>
            </w:r>
            <w:r w:rsidRPr="007F3117">
              <w:rPr>
                <w:bCs/>
                <w:sz w:val="20"/>
                <w:szCs w:val="20"/>
              </w:rPr>
              <w:fldChar w:fldCharType="end"/>
            </w:r>
            <w:r w:rsidRPr="007F3117">
              <w:rPr>
                <w:sz w:val="20"/>
                <w:szCs w:val="20"/>
              </w:rPr>
              <w:t xml:space="preserve"> из </w:t>
            </w:r>
            <w:r w:rsidRPr="007F3117">
              <w:rPr>
                <w:bCs/>
                <w:sz w:val="20"/>
                <w:szCs w:val="20"/>
              </w:rPr>
              <w:fldChar w:fldCharType="begin"/>
            </w:r>
            <w:r w:rsidRPr="007F3117">
              <w:rPr>
                <w:bCs/>
                <w:sz w:val="20"/>
                <w:szCs w:val="20"/>
              </w:rPr>
              <w:instrText>NUMPAGES</w:instrText>
            </w:r>
            <w:r w:rsidRPr="007F3117">
              <w:rPr>
                <w:bCs/>
                <w:sz w:val="20"/>
                <w:szCs w:val="20"/>
              </w:rPr>
              <w:fldChar w:fldCharType="separate"/>
            </w:r>
            <w:r>
              <w:rPr>
                <w:bCs/>
                <w:noProof/>
                <w:sz w:val="20"/>
                <w:szCs w:val="20"/>
              </w:rPr>
              <w:t>9</w:t>
            </w:r>
            <w:r w:rsidRPr="007F3117">
              <w:rPr>
                <w:bCs/>
                <w:sz w:val="20"/>
                <w:szCs w:val="20"/>
              </w:rPr>
              <w:fldChar w:fldCharType="end"/>
            </w:r>
          </w:p>
        </w:sdtContent>
      </w:sdt>
    </w:sdtContent>
  </w:sdt>
  <w:p w:rsidR="007F3117" w:rsidRDefault="007F311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117" w:rsidRDefault="007F3117" w:rsidP="007F3117">
      <w:pPr>
        <w:spacing w:after="0"/>
      </w:pPr>
      <w:r>
        <w:separator/>
      </w:r>
    </w:p>
  </w:footnote>
  <w:footnote w:type="continuationSeparator" w:id="0">
    <w:p w:rsidR="007F3117" w:rsidRDefault="007F3117" w:rsidP="007F311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117" w:rsidRDefault="007F3117" w:rsidP="007F3117">
    <w:pPr>
      <w:pStyle w:val="a4"/>
      <w:jc w:val="center"/>
    </w:pPr>
    <w:r>
      <w:rPr>
        <w:noProof/>
        <w:lang w:eastAsia="ru-RU"/>
      </w:rPr>
      <w:drawing>
        <wp:inline distT="0" distB="0" distL="0" distR="0" wp14:anchorId="460A01E5" wp14:editId="08F79599">
          <wp:extent cx="5940425" cy="488886"/>
          <wp:effectExtent l="0" t="0" r="0" b="6985"/>
          <wp:docPr id="1" name="Рисунок 1" descr="shapka_trudex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ka_trudex_ne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8886"/>
                  </a:xfrm>
                  <a:prstGeom prst="rect">
                    <a:avLst/>
                  </a:prstGeom>
                  <a:noFill/>
                  <a:ln>
                    <a:noFill/>
                  </a:ln>
                </pic:spPr>
              </pic:pic>
            </a:graphicData>
          </a:graphic>
        </wp:inline>
      </w:drawing>
    </w:r>
  </w:p>
  <w:p w:rsidR="007F3117" w:rsidRDefault="007F311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117"/>
    <w:rsid w:val="00536780"/>
    <w:rsid w:val="00691871"/>
    <w:rsid w:val="007F3117"/>
    <w:rsid w:val="009643C6"/>
    <w:rsid w:val="00991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7F3117"/>
    <w:pPr>
      <w:spacing w:before="100" w:beforeAutospacing="1" w:after="100" w:afterAutospacing="1"/>
    </w:pPr>
    <w:rPr>
      <w:rFonts w:eastAsia="Times New Roman" w:cs="Times New Roman"/>
      <w:szCs w:val="24"/>
      <w:lang w:eastAsia="ru-RU"/>
    </w:rPr>
  </w:style>
  <w:style w:type="character" w:customStyle="1" w:styleId="apple-converted-space">
    <w:name w:val="apple-converted-space"/>
    <w:basedOn w:val="a0"/>
    <w:rsid w:val="007F3117"/>
  </w:style>
  <w:style w:type="character" w:styleId="a3">
    <w:name w:val="Hyperlink"/>
    <w:basedOn w:val="a0"/>
    <w:uiPriority w:val="99"/>
    <w:unhideWhenUsed/>
    <w:rsid w:val="007F3117"/>
    <w:rPr>
      <w:color w:val="0000FF"/>
      <w:u w:val="single"/>
    </w:rPr>
  </w:style>
  <w:style w:type="paragraph" w:customStyle="1" w:styleId="s16">
    <w:name w:val="s_16"/>
    <w:basedOn w:val="a"/>
    <w:rsid w:val="007F3117"/>
    <w:pPr>
      <w:spacing w:before="100" w:beforeAutospacing="1" w:after="100" w:afterAutospacing="1"/>
    </w:pPr>
    <w:rPr>
      <w:rFonts w:eastAsia="Times New Roman" w:cs="Times New Roman"/>
      <w:szCs w:val="24"/>
      <w:lang w:eastAsia="ru-RU"/>
    </w:rPr>
  </w:style>
  <w:style w:type="paragraph" w:styleId="a4">
    <w:name w:val="header"/>
    <w:basedOn w:val="a"/>
    <w:link w:val="a5"/>
    <w:uiPriority w:val="99"/>
    <w:unhideWhenUsed/>
    <w:rsid w:val="007F3117"/>
    <w:pPr>
      <w:tabs>
        <w:tab w:val="center" w:pos="4677"/>
        <w:tab w:val="right" w:pos="9355"/>
      </w:tabs>
      <w:spacing w:after="0"/>
    </w:pPr>
  </w:style>
  <w:style w:type="character" w:customStyle="1" w:styleId="a5">
    <w:name w:val="Верхний колонтитул Знак"/>
    <w:basedOn w:val="a0"/>
    <w:link w:val="a4"/>
    <w:uiPriority w:val="99"/>
    <w:rsid w:val="007F3117"/>
  </w:style>
  <w:style w:type="paragraph" w:styleId="a6">
    <w:name w:val="footer"/>
    <w:basedOn w:val="a"/>
    <w:link w:val="a7"/>
    <w:uiPriority w:val="99"/>
    <w:unhideWhenUsed/>
    <w:rsid w:val="007F3117"/>
    <w:pPr>
      <w:tabs>
        <w:tab w:val="center" w:pos="4677"/>
        <w:tab w:val="right" w:pos="9355"/>
      </w:tabs>
      <w:spacing w:after="0"/>
    </w:pPr>
  </w:style>
  <w:style w:type="character" w:customStyle="1" w:styleId="a7">
    <w:name w:val="Нижний колонтитул Знак"/>
    <w:basedOn w:val="a0"/>
    <w:link w:val="a6"/>
    <w:uiPriority w:val="99"/>
    <w:rsid w:val="007F31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7F3117"/>
    <w:pPr>
      <w:spacing w:before="100" w:beforeAutospacing="1" w:after="100" w:afterAutospacing="1"/>
    </w:pPr>
    <w:rPr>
      <w:rFonts w:eastAsia="Times New Roman" w:cs="Times New Roman"/>
      <w:szCs w:val="24"/>
      <w:lang w:eastAsia="ru-RU"/>
    </w:rPr>
  </w:style>
  <w:style w:type="character" w:customStyle="1" w:styleId="apple-converted-space">
    <w:name w:val="apple-converted-space"/>
    <w:basedOn w:val="a0"/>
    <w:rsid w:val="007F3117"/>
  </w:style>
  <w:style w:type="character" w:styleId="a3">
    <w:name w:val="Hyperlink"/>
    <w:basedOn w:val="a0"/>
    <w:uiPriority w:val="99"/>
    <w:unhideWhenUsed/>
    <w:rsid w:val="007F3117"/>
    <w:rPr>
      <w:color w:val="0000FF"/>
      <w:u w:val="single"/>
    </w:rPr>
  </w:style>
  <w:style w:type="paragraph" w:customStyle="1" w:styleId="s16">
    <w:name w:val="s_16"/>
    <w:basedOn w:val="a"/>
    <w:rsid w:val="007F3117"/>
    <w:pPr>
      <w:spacing w:before="100" w:beforeAutospacing="1" w:after="100" w:afterAutospacing="1"/>
    </w:pPr>
    <w:rPr>
      <w:rFonts w:eastAsia="Times New Roman" w:cs="Times New Roman"/>
      <w:szCs w:val="24"/>
      <w:lang w:eastAsia="ru-RU"/>
    </w:rPr>
  </w:style>
  <w:style w:type="paragraph" w:styleId="a4">
    <w:name w:val="header"/>
    <w:basedOn w:val="a"/>
    <w:link w:val="a5"/>
    <w:uiPriority w:val="99"/>
    <w:unhideWhenUsed/>
    <w:rsid w:val="007F3117"/>
    <w:pPr>
      <w:tabs>
        <w:tab w:val="center" w:pos="4677"/>
        <w:tab w:val="right" w:pos="9355"/>
      </w:tabs>
      <w:spacing w:after="0"/>
    </w:pPr>
  </w:style>
  <w:style w:type="character" w:customStyle="1" w:styleId="a5">
    <w:name w:val="Верхний колонтитул Знак"/>
    <w:basedOn w:val="a0"/>
    <w:link w:val="a4"/>
    <w:uiPriority w:val="99"/>
    <w:rsid w:val="007F3117"/>
  </w:style>
  <w:style w:type="paragraph" w:styleId="a6">
    <w:name w:val="footer"/>
    <w:basedOn w:val="a"/>
    <w:link w:val="a7"/>
    <w:uiPriority w:val="99"/>
    <w:unhideWhenUsed/>
    <w:rsid w:val="007F3117"/>
    <w:pPr>
      <w:tabs>
        <w:tab w:val="center" w:pos="4677"/>
        <w:tab w:val="right" w:pos="9355"/>
      </w:tabs>
      <w:spacing w:after="0"/>
    </w:pPr>
  </w:style>
  <w:style w:type="character" w:customStyle="1" w:styleId="a7">
    <w:name w:val="Нижний колонтитул Знак"/>
    <w:basedOn w:val="a0"/>
    <w:link w:val="a6"/>
    <w:uiPriority w:val="99"/>
    <w:rsid w:val="007F3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60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E25"/>
    <w:rsid w:val="001E7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197DEFE824C4D1A859BCF50F9CCCA0B">
    <w:name w:val="6197DEFE824C4D1A859BCF50F9CCCA0B"/>
    <w:rsid w:val="001E7E2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197DEFE824C4D1A859BCF50F9CCCA0B">
    <w:name w:val="6197DEFE824C4D1A859BCF50F9CCCA0B"/>
    <w:rsid w:val="001E7E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763AFBC.dotm</Template>
  <TotalTime>4</TotalTime>
  <Pages>9</Pages>
  <Words>4143</Words>
  <Characters>23617</Characters>
  <Application>Microsoft Office Word</Application>
  <DocSecurity>0</DocSecurity>
  <Lines>196</Lines>
  <Paragraphs>55</Paragraphs>
  <ScaleCrop>false</ScaleCrop>
  <Company>ZAOKIOUT</Company>
  <LinksUpToDate>false</LinksUpToDate>
  <CharactersWithSpaces>27705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Осенова</dc:creator>
  <cp:lastModifiedBy>Елена Осенова</cp:lastModifiedBy>
  <cp:revision>1</cp:revision>
  <dcterms:created xsi:type="dcterms:W3CDTF">2017-06-02T13:19:00Z</dcterms:created>
  <dcterms:modified xsi:type="dcterms:W3CDTF">2017-06-02T13:26:00Z</dcterms:modified>
</cp:coreProperties>
</file>