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493" w:rsidRPr="00F954C1" w:rsidRDefault="00D37493" w:rsidP="00F954C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37493" w:rsidRPr="00F954C1" w:rsidRDefault="00D37493" w:rsidP="00F954C1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F954C1">
        <w:rPr>
          <w:rFonts w:ascii="Times New Roman" w:hAnsi="Times New Roman"/>
          <w:b/>
          <w:bCs/>
          <w:color w:val="0070C0"/>
          <w:sz w:val="24"/>
          <w:szCs w:val="24"/>
        </w:rPr>
        <w:t>ПРАВИТЕЛЬСТВО РОССИЙСКОЙ ФЕДЕРАЦИИ</w:t>
      </w:r>
    </w:p>
    <w:p w:rsidR="00D37493" w:rsidRPr="00F954C1" w:rsidRDefault="00D37493" w:rsidP="00F954C1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</w:p>
    <w:p w:rsidR="00D37493" w:rsidRPr="00F954C1" w:rsidRDefault="00F954C1" w:rsidP="00F954C1">
      <w:pPr>
        <w:spacing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F954C1">
        <w:rPr>
          <w:rFonts w:ascii="Times New Roman" w:hAnsi="Times New Roman"/>
          <w:b/>
          <w:color w:val="0070C0"/>
          <w:sz w:val="24"/>
          <w:szCs w:val="24"/>
        </w:rPr>
        <w:t>ПРОЕКТ П</w:t>
      </w:r>
      <w:r w:rsidR="00D37493" w:rsidRPr="00F954C1">
        <w:rPr>
          <w:rFonts w:ascii="Times New Roman" w:hAnsi="Times New Roman"/>
          <w:b/>
          <w:color w:val="0070C0"/>
          <w:sz w:val="24"/>
          <w:szCs w:val="24"/>
        </w:rPr>
        <w:t>ОСТАНОВЛЕНИ</w:t>
      </w:r>
      <w:r w:rsidRPr="00F954C1">
        <w:rPr>
          <w:rFonts w:ascii="Times New Roman" w:hAnsi="Times New Roman"/>
          <w:b/>
          <w:color w:val="0070C0"/>
          <w:sz w:val="24"/>
          <w:szCs w:val="24"/>
        </w:rPr>
        <w:t>Я</w:t>
      </w:r>
    </w:p>
    <w:p w:rsidR="00D37493" w:rsidRPr="00F954C1" w:rsidRDefault="00D37493" w:rsidP="00F954C1">
      <w:pPr>
        <w:spacing w:line="240" w:lineRule="auto"/>
        <w:contextualSpacing/>
        <w:jc w:val="center"/>
        <w:rPr>
          <w:rFonts w:ascii="Times New Roman" w:hAnsi="Times New Roman"/>
          <w:color w:val="0070C0"/>
          <w:sz w:val="24"/>
          <w:szCs w:val="24"/>
        </w:rPr>
      </w:pPr>
    </w:p>
    <w:p w:rsidR="00D37493" w:rsidRPr="00F954C1" w:rsidRDefault="00F954C1" w:rsidP="00F954C1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F954C1">
        <w:rPr>
          <w:rFonts w:ascii="Times New Roman" w:hAnsi="Times New Roman"/>
          <w:b/>
          <w:bCs/>
          <w:color w:val="0070C0"/>
          <w:sz w:val="24"/>
          <w:szCs w:val="24"/>
        </w:rPr>
        <w:t>О ВНЕСЕНИИ ИЗМЕНЕНИЙ В НЕКОТОРЫЕ АКТЫ ПРАВИТЕЛЬСТВА РОССИЙСКОЙ ФЕДЕРАЦИИ</w:t>
      </w:r>
    </w:p>
    <w:p w:rsidR="00D37493" w:rsidRPr="00F954C1" w:rsidRDefault="00D37493" w:rsidP="00F954C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954C1" w:rsidRDefault="00F954C1" w:rsidP="00F954C1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D37493" w:rsidRPr="00F954C1" w:rsidRDefault="00D37493" w:rsidP="00F954C1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F954C1">
        <w:rPr>
          <w:rFonts w:ascii="Times New Roman" w:hAnsi="Times New Roman"/>
          <w:sz w:val="24"/>
          <w:szCs w:val="24"/>
        </w:rPr>
        <w:t>В соответствии с</w:t>
      </w:r>
      <w:r w:rsidR="003D2F6C" w:rsidRPr="00F954C1">
        <w:rPr>
          <w:rFonts w:ascii="Times New Roman" w:hAnsi="Times New Roman"/>
          <w:sz w:val="24"/>
          <w:szCs w:val="24"/>
        </w:rPr>
        <w:t>о</w:t>
      </w:r>
      <w:r w:rsidRPr="00F954C1">
        <w:rPr>
          <w:rFonts w:ascii="Times New Roman" w:hAnsi="Times New Roman"/>
          <w:sz w:val="24"/>
          <w:szCs w:val="24"/>
        </w:rPr>
        <w:t xml:space="preserve"> </w:t>
      </w:r>
      <w:r w:rsidR="003D2F6C" w:rsidRPr="00F954C1">
        <w:rPr>
          <w:rFonts w:ascii="Times New Roman" w:hAnsi="Times New Roman"/>
          <w:sz w:val="24"/>
          <w:szCs w:val="24"/>
        </w:rPr>
        <w:t>статьей 8</w:t>
      </w:r>
      <w:r w:rsidR="00C40FEC" w:rsidRPr="00F954C1">
        <w:rPr>
          <w:rFonts w:ascii="Times New Roman" w:hAnsi="Times New Roman"/>
          <w:sz w:val="24"/>
          <w:szCs w:val="24"/>
          <w:vertAlign w:val="superscript"/>
        </w:rPr>
        <w:t>1</w:t>
      </w:r>
      <w:r w:rsidR="00062713" w:rsidRPr="00F954C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3D2F6C" w:rsidRPr="00F954C1">
        <w:rPr>
          <w:rFonts w:ascii="Times New Roman" w:hAnsi="Times New Roman"/>
          <w:sz w:val="24"/>
          <w:szCs w:val="24"/>
        </w:rPr>
        <w:t xml:space="preserve">Федерального закона от 26 декабря </w:t>
      </w:r>
      <w:smartTag w:uri="urn:schemas-microsoft-com:office:smarttags" w:element="metricconverter">
        <w:smartTagPr>
          <w:attr w:name="ProductID" w:val="2008 г"/>
        </w:smartTagPr>
        <w:r w:rsidR="003D2F6C" w:rsidRPr="00F954C1">
          <w:rPr>
            <w:rFonts w:ascii="Times New Roman" w:hAnsi="Times New Roman"/>
            <w:sz w:val="24"/>
            <w:szCs w:val="24"/>
          </w:rPr>
          <w:t>2008 г</w:t>
        </w:r>
      </w:smartTag>
      <w:r w:rsidR="003D2F6C" w:rsidRPr="00F954C1">
        <w:rPr>
          <w:rFonts w:ascii="Times New Roman" w:hAnsi="Times New Roman"/>
          <w:sz w:val="24"/>
          <w:szCs w:val="24"/>
        </w:rPr>
        <w:t>. № 294-ФЗ «О защите прав юридических лиц</w:t>
      </w:r>
      <w:r w:rsidR="00F954C1">
        <w:rPr>
          <w:rFonts w:ascii="Times New Roman" w:hAnsi="Times New Roman"/>
          <w:sz w:val="24"/>
          <w:szCs w:val="24"/>
        </w:rPr>
        <w:t xml:space="preserve"> </w:t>
      </w:r>
      <w:r w:rsidR="003D2F6C" w:rsidRPr="00F954C1">
        <w:rPr>
          <w:rFonts w:ascii="Times New Roman" w:hAnsi="Times New Roman"/>
          <w:sz w:val="24"/>
          <w:szCs w:val="24"/>
        </w:rPr>
        <w:t xml:space="preserve">и индивидуальных предпринимателей при осуществлении государственного контроля (надзора) и муниципального контроля», с </w:t>
      </w:r>
      <w:r w:rsidRPr="00F954C1">
        <w:rPr>
          <w:rFonts w:ascii="Times New Roman" w:hAnsi="Times New Roman"/>
          <w:sz w:val="24"/>
          <w:szCs w:val="24"/>
        </w:rPr>
        <w:t>частью 2 статьи 2 Федерального закона</w:t>
      </w:r>
      <w:r w:rsidR="003D2F6C" w:rsidRPr="00F954C1">
        <w:rPr>
          <w:rFonts w:ascii="Times New Roman" w:hAnsi="Times New Roman"/>
          <w:sz w:val="24"/>
          <w:szCs w:val="24"/>
        </w:rPr>
        <w:t xml:space="preserve"> </w:t>
      </w:r>
      <w:r w:rsidRPr="00F954C1">
        <w:rPr>
          <w:rFonts w:ascii="Times New Roman" w:hAnsi="Times New Roman"/>
          <w:sz w:val="24"/>
          <w:szCs w:val="24"/>
        </w:rPr>
        <w:t xml:space="preserve">от 13 июля </w:t>
      </w:r>
      <w:smartTag w:uri="urn:schemas-microsoft-com:office:smarttags" w:element="metricconverter">
        <w:smartTagPr>
          <w:attr w:name="ProductID" w:val="2015 г"/>
        </w:smartTagPr>
        <w:r w:rsidRPr="00F954C1">
          <w:rPr>
            <w:rFonts w:ascii="Times New Roman" w:hAnsi="Times New Roman"/>
            <w:sz w:val="24"/>
            <w:szCs w:val="24"/>
          </w:rPr>
          <w:t>2015 г</w:t>
        </w:r>
      </w:smartTag>
      <w:r w:rsidRPr="00F954C1">
        <w:rPr>
          <w:rFonts w:ascii="Times New Roman" w:hAnsi="Times New Roman"/>
          <w:sz w:val="24"/>
          <w:szCs w:val="24"/>
        </w:rPr>
        <w:t>. № 246-ФЗ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</w:t>
      </w:r>
      <w:proofErr w:type="gramEnd"/>
      <w:r w:rsidRPr="00F954C1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F954C1">
        <w:rPr>
          <w:rFonts w:ascii="Times New Roman" w:hAnsi="Times New Roman"/>
          <w:sz w:val="24"/>
          <w:szCs w:val="24"/>
        </w:rPr>
        <w:t>надзора</w:t>
      </w:r>
      <w:proofErr w:type="gramEnd"/>
      <w:r w:rsidRPr="00F954C1">
        <w:rPr>
          <w:rFonts w:ascii="Times New Roman" w:hAnsi="Times New Roman"/>
          <w:sz w:val="24"/>
          <w:szCs w:val="24"/>
        </w:rPr>
        <w:t xml:space="preserve">) и муниципального контроля», Правительство Российской Федерации </w:t>
      </w:r>
      <w:proofErr w:type="gramStart"/>
      <w:r w:rsidRPr="00F954C1">
        <w:rPr>
          <w:rFonts w:ascii="Times New Roman" w:hAnsi="Times New Roman"/>
          <w:sz w:val="24"/>
          <w:szCs w:val="24"/>
        </w:rPr>
        <w:t>п</w:t>
      </w:r>
      <w:proofErr w:type="gramEnd"/>
      <w:r w:rsidRPr="00F954C1">
        <w:rPr>
          <w:rFonts w:ascii="Times New Roman" w:hAnsi="Times New Roman"/>
          <w:sz w:val="24"/>
          <w:szCs w:val="24"/>
        </w:rPr>
        <w:t> о с т а н о в л я е т :</w:t>
      </w:r>
    </w:p>
    <w:p w:rsidR="00C22BE2" w:rsidRPr="00F954C1" w:rsidRDefault="00D37493" w:rsidP="00F954C1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t>1. </w:t>
      </w:r>
      <w:r w:rsidR="003D2F6C" w:rsidRPr="00F954C1">
        <w:rPr>
          <w:rFonts w:ascii="Times New Roman" w:hAnsi="Times New Roman"/>
          <w:sz w:val="24"/>
          <w:szCs w:val="24"/>
        </w:rPr>
        <w:t xml:space="preserve">Утвердить прилагаемые </w:t>
      </w:r>
      <w:r w:rsidRPr="00F954C1">
        <w:rPr>
          <w:rFonts w:ascii="Times New Roman" w:hAnsi="Times New Roman"/>
          <w:sz w:val="24"/>
          <w:szCs w:val="24"/>
        </w:rPr>
        <w:t>изменения, которые вносятся</w:t>
      </w:r>
      <w:r w:rsidR="00C22BE2" w:rsidRPr="00F954C1">
        <w:rPr>
          <w:rFonts w:ascii="Times New Roman" w:hAnsi="Times New Roman"/>
          <w:sz w:val="24"/>
          <w:szCs w:val="24"/>
        </w:rPr>
        <w:t>:</w:t>
      </w:r>
    </w:p>
    <w:p w:rsidR="00C22BE2" w:rsidRPr="00F954C1" w:rsidRDefault="00C22BE2" w:rsidP="00F954C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54C1">
        <w:rPr>
          <w:rFonts w:ascii="Times New Roman" w:hAnsi="Times New Roman" w:cs="Times New Roman"/>
          <w:sz w:val="24"/>
          <w:szCs w:val="24"/>
        </w:rPr>
        <w:t>в Положение о федеральном государственном надзоре за соблюдением трудового законодательства и иных нормативных правовых актов, содержащих нормы трудового права, утвержденное постановлением Правительства Российской Федерации от 1 сентября 2012 г. N 875 "Об утверждении Положения о федеральном государственном надзоре за соблюдением трудового законодательства и иных нормативных правовых актов, содержащих нормы трудового права" (Собрание законодательства Российской Федерации, 2012, N 37, ст. 4995</w:t>
      </w:r>
      <w:proofErr w:type="gramEnd"/>
      <w:r w:rsidRPr="00F954C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954C1">
        <w:rPr>
          <w:rFonts w:ascii="Times New Roman" w:hAnsi="Times New Roman" w:cs="Times New Roman"/>
          <w:sz w:val="24"/>
          <w:szCs w:val="24"/>
        </w:rPr>
        <w:t>2015, №30, ст. 4586);</w:t>
      </w:r>
      <w:proofErr w:type="gramEnd"/>
    </w:p>
    <w:p w:rsidR="00C22BE2" w:rsidRPr="00F954C1" w:rsidRDefault="00B653F5" w:rsidP="00F954C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54C1">
        <w:rPr>
          <w:rFonts w:ascii="Times New Roman" w:hAnsi="Times New Roman" w:cs="Times New Roman"/>
          <w:sz w:val="24"/>
          <w:szCs w:val="24"/>
        </w:rPr>
        <w:t xml:space="preserve">в Перечень видов государственного контроля (надзора), которые осуществляются с применением </w:t>
      </w:r>
      <w:proofErr w:type="gramStart"/>
      <w:r w:rsidRPr="00F954C1">
        <w:rPr>
          <w:rFonts w:ascii="Times New Roman" w:hAnsi="Times New Roman" w:cs="Times New Roman"/>
          <w:sz w:val="24"/>
          <w:szCs w:val="24"/>
        </w:rPr>
        <w:t>риск-ориентированного</w:t>
      </w:r>
      <w:proofErr w:type="gramEnd"/>
      <w:r w:rsidRPr="00F954C1">
        <w:rPr>
          <w:rFonts w:ascii="Times New Roman" w:hAnsi="Times New Roman" w:cs="Times New Roman"/>
          <w:sz w:val="24"/>
          <w:szCs w:val="24"/>
        </w:rPr>
        <w:t xml:space="preserve"> подхода, утвержденного постановлением Правительства Российской Федерации от 17 августа 2016 г. № 806  </w:t>
      </w:r>
      <w:r w:rsidR="00C22BE2" w:rsidRPr="00F954C1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2016,</w:t>
      </w:r>
      <w:r w:rsidRPr="00F954C1">
        <w:rPr>
          <w:rFonts w:ascii="Times New Roman" w:hAnsi="Times New Roman" w:cs="Times New Roman"/>
          <w:sz w:val="24"/>
          <w:szCs w:val="24"/>
        </w:rPr>
        <w:t xml:space="preserve"> №35, ст. 5326).</w:t>
      </w:r>
    </w:p>
    <w:p w:rsidR="00D37493" w:rsidRPr="00F954C1" w:rsidRDefault="003D2F6C" w:rsidP="00F954C1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t>2</w:t>
      </w:r>
      <w:r w:rsidR="00D37493" w:rsidRPr="00F954C1">
        <w:rPr>
          <w:rFonts w:ascii="Times New Roman" w:hAnsi="Times New Roman"/>
          <w:sz w:val="24"/>
          <w:szCs w:val="24"/>
        </w:rPr>
        <w:t>. </w:t>
      </w:r>
      <w:proofErr w:type="gramStart"/>
      <w:r w:rsidR="00D37493" w:rsidRPr="00F954C1">
        <w:rPr>
          <w:rFonts w:ascii="Times New Roman" w:hAnsi="Times New Roman"/>
          <w:sz w:val="24"/>
          <w:szCs w:val="24"/>
        </w:rPr>
        <w:t xml:space="preserve">Реализация настоящего постановления осуществляется в пределах установленной Правительством Российской Федерации предельной численности работников </w:t>
      </w:r>
      <w:r w:rsidR="00D26615" w:rsidRPr="00F954C1">
        <w:rPr>
          <w:rFonts w:ascii="Times New Roman" w:hAnsi="Times New Roman"/>
          <w:sz w:val="24"/>
          <w:szCs w:val="24"/>
        </w:rPr>
        <w:t>Федеральной службы по труду и занятости, а также</w:t>
      </w:r>
      <w:r w:rsidR="00D37493" w:rsidRPr="00F954C1">
        <w:rPr>
          <w:rFonts w:ascii="Times New Roman" w:hAnsi="Times New Roman"/>
          <w:sz w:val="24"/>
          <w:szCs w:val="24"/>
        </w:rPr>
        <w:t xml:space="preserve"> средств, предусм</w:t>
      </w:r>
      <w:r w:rsidR="00D26615" w:rsidRPr="00F954C1">
        <w:rPr>
          <w:rFonts w:ascii="Times New Roman" w:hAnsi="Times New Roman"/>
          <w:sz w:val="24"/>
          <w:szCs w:val="24"/>
        </w:rPr>
        <w:t>отренных указ</w:t>
      </w:r>
      <w:r w:rsidR="00062713" w:rsidRPr="00F954C1">
        <w:rPr>
          <w:rFonts w:ascii="Times New Roman" w:hAnsi="Times New Roman"/>
          <w:sz w:val="24"/>
          <w:szCs w:val="24"/>
        </w:rPr>
        <w:t>а</w:t>
      </w:r>
      <w:r w:rsidR="00D26615" w:rsidRPr="00F954C1">
        <w:rPr>
          <w:rFonts w:ascii="Times New Roman" w:hAnsi="Times New Roman"/>
          <w:sz w:val="24"/>
          <w:szCs w:val="24"/>
        </w:rPr>
        <w:t>нному федеральному органу исполнительной влас</w:t>
      </w:r>
      <w:r w:rsidR="00062713" w:rsidRPr="00F954C1">
        <w:rPr>
          <w:rFonts w:ascii="Times New Roman" w:hAnsi="Times New Roman"/>
          <w:sz w:val="24"/>
          <w:szCs w:val="24"/>
        </w:rPr>
        <w:t>т</w:t>
      </w:r>
      <w:r w:rsidR="00D26615" w:rsidRPr="00F954C1">
        <w:rPr>
          <w:rFonts w:ascii="Times New Roman" w:hAnsi="Times New Roman"/>
          <w:sz w:val="24"/>
          <w:szCs w:val="24"/>
        </w:rPr>
        <w:t>и</w:t>
      </w:r>
      <w:r w:rsidR="00D37493" w:rsidRPr="00F954C1">
        <w:rPr>
          <w:rFonts w:ascii="Times New Roman" w:hAnsi="Times New Roman"/>
          <w:sz w:val="24"/>
          <w:szCs w:val="24"/>
        </w:rPr>
        <w:t xml:space="preserve"> на руководство и управление в сфере установленных функций.</w:t>
      </w:r>
      <w:proofErr w:type="gramEnd"/>
    </w:p>
    <w:p w:rsidR="00062713" w:rsidRPr="00F954C1" w:rsidRDefault="00062713" w:rsidP="00F954C1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t xml:space="preserve">3. Министерству труда и социальной защиты </w:t>
      </w:r>
      <w:r w:rsidR="00240C70" w:rsidRPr="00F954C1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F954C1">
        <w:rPr>
          <w:rFonts w:ascii="Times New Roman" w:hAnsi="Times New Roman"/>
          <w:sz w:val="24"/>
          <w:szCs w:val="24"/>
        </w:rPr>
        <w:t xml:space="preserve">в срок </w:t>
      </w:r>
      <w:r w:rsidR="00E4736E" w:rsidRPr="00F954C1">
        <w:rPr>
          <w:rFonts w:ascii="Times New Roman" w:hAnsi="Times New Roman"/>
          <w:sz w:val="24"/>
          <w:szCs w:val="24"/>
        </w:rPr>
        <w:t xml:space="preserve">до 1 мая 2017 года утвердить </w:t>
      </w:r>
      <w:r w:rsidR="00AB11C5" w:rsidRPr="00F954C1">
        <w:rPr>
          <w:rFonts w:ascii="Times New Roman" w:eastAsia="Calibri" w:hAnsi="Times New Roman"/>
          <w:sz w:val="24"/>
          <w:szCs w:val="24"/>
          <w:lang w:eastAsia="en-US"/>
        </w:rPr>
        <w:t>методику расчета показателей, определяющих количественную оценку коэффициента</w:t>
      </w:r>
      <w:r w:rsidR="00CC2F8A" w:rsidRPr="00F954C1">
        <w:rPr>
          <w:rFonts w:ascii="Times New Roman" w:eastAsia="Calibri" w:hAnsi="Times New Roman"/>
          <w:sz w:val="24"/>
          <w:szCs w:val="24"/>
          <w:lang w:eastAsia="en-US"/>
        </w:rPr>
        <w:t xml:space="preserve"> устойчивости добросовестного поведения юридических лиц, индивидуальных предпринимателей, связанного с исполнением требований трудового законодательства и иных нормативных правовых актов, содержащих нормы трудового права.</w:t>
      </w:r>
    </w:p>
    <w:p w:rsidR="00D37493" w:rsidRPr="00F954C1" w:rsidRDefault="00D37493" w:rsidP="00F954C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37493" w:rsidRPr="00F954C1" w:rsidRDefault="00D37493" w:rsidP="00F954C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37493" w:rsidRPr="00F954C1" w:rsidRDefault="00D37493" w:rsidP="00F954C1">
      <w:pPr>
        <w:tabs>
          <w:tab w:val="center" w:pos="1758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tab/>
        <w:t>Председатель Правительства</w:t>
      </w:r>
    </w:p>
    <w:p w:rsidR="00D37493" w:rsidRPr="00F954C1" w:rsidRDefault="00D37493" w:rsidP="00F954C1">
      <w:pPr>
        <w:tabs>
          <w:tab w:val="center" w:pos="1758"/>
          <w:tab w:val="right" w:pos="9072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t xml:space="preserve">      Российской Федерации</w:t>
      </w:r>
      <w:r w:rsidRPr="00F954C1">
        <w:rPr>
          <w:rFonts w:ascii="Times New Roman" w:hAnsi="Times New Roman"/>
          <w:sz w:val="24"/>
          <w:szCs w:val="24"/>
        </w:rPr>
        <w:tab/>
      </w:r>
      <w:proofErr w:type="spellStart"/>
      <w:r w:rsidRPr="00F954C1">
        <w:rPr>
          <w:rFonts w:ascii="Times New Roman" w:hAnsi="Times New Roman"/>
          <w:sz w:val="24"/>
          <w:szCs w:val="24"/>
        </w:rPr>
        <w:t>Д.</w:t>
      </w:r>
      <w:r w:rsidR="00D26615" w:rsidRPr="00F954C1">
        <w:rPr>
          <w:rFonts w:ascii="Times New Roman" w:hAnsi="Times New Roman"/>
          <w:sz w:val="24"/>
          <w:szCs w:val="24"/>
        </w:rPr>
        <w:t>А.</w:t>
      </w:r>
      <w:r w:rsidRPr="00F954C1">
        <w:rPr>
          <w:rFonts w:ascii="Times New Roman" w:hAnsi="Times New Roman"/>
          <w:sz w:val="24"/>
          <w:szCs w:val="24"/>
        </w:rPr>
        <w:t>Медведев</w:t>
      </w:r>
      <w:proofErr w:type="spellEnd"/>
    </w:p>
    <w:p w:rsidR="00D37493" w:rsidRPr="00F954C1" w:rsidRDefault="00D37493" w:rsidP="00F954C1">
      <w:pPr>
        <w:spacing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</w:p>
    <w:p w:rsidR="00D37493" w:rsidRPr="00F954C1" w:rsidRDefault="00D37493" w:rsidP="00F954C1">
      <w:pPr>
        <w:spacing w:line="240" w:lineRule="auto"/>
        <w:ind w:left="5103"/>
        <w:contextualSpacing/>
        <w:jc w:val="center"/>
        <w:rPr>
          <w:rFonts w:ascii="Times New Roman" w:hAnsi="Times New Roman"/>
          <w:sz w:val="24"/>
          <w:szCs w:val="24"/>
        </w:rPr>
        <w:sectPr w:rsidR="00D37493" w:rsidRPr="00F954C1" w:rsidSect="00F954C1">
          <w:footerReference w:type="default" r:id="rId8"/>
          <w:headerReference w:type="first" r:id="rId9"/>
          <w:footerReference w:type="first" r:id="rId10"/>
          <w:pgSz w:w="11906" w:h="16838"/>
          <w:pgMar w:top="1134" w:right="851" w:bottom="1134" w:left="1701" w:header="708" w:footer="708" w:gutter="0"/>
          <w:cols w:space="708"/>
          <w:titlePg/>
          <w:docGrid w:linePitch="381"/>
        </w:sectPr>
      </w:pPr>
    </w:p>
    <w:p w:rsidR="00B653F5" w:rsidRPr="00F954C1" w:rsidRDefault="00B653F5" w:rsidP="00F954C1">
      <w:pPr>
        <w:spacing w:line="240" w:lineRule="auto"/>
        <w:ind w:left="5103"/>
        <w:contextualSpacing/>
        <w:jc w:val="center"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B653F5" w:rsidRPr="00F954C1" w:rsidRDefault="00B653F5" w:rsidP="00F954C1">
      <w:pPr>
        <w:spacing w:line="240" w:lineRule="auto"/>
        <w:ind w:left="5103"/>
        <w:contextualSpacing/>
        <w:jc w:val="center"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t>постановлением Правительства</w:t>
      </w:r>
    </w:p>
    <w:p w:rsidR="00B653F5" w:rsidRPr="00F954C1" w:rsidRDefault="00B653F5" w:rsidP="00F954C1">
      <w:pPr>
        <w:spacing w:line="240" w:lineRule="auto"/>
        <w:ind w:left="5103"/>
        <w:contextualSpacing/>
        <w:jc w:val="center"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t>Российской Федерации</w:t>
      </w:r>
    </w:p>
    <w:p w:rsidR="00B653F5" w:rsidRPr="00F954C1" w:rsidRDefault="00B653F5" w:rsidP="00F954C1">
      <w:pPr>
        <w:spacing w:line="240" w:lineRule="auto"/>
        <w:ind w:left="5103"/>
        <w:contextualSpacing/>
        <w:jc w:val="center"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t>от «____» _________</w:t>
      </w:r>
      <w:proofErr w:type="gramStart"/>
      <w:r w:rsidRPr="00F954C1">
        <w:rPr>
          <w:rFonts w:ascii="Times New Roman" w:hAnsi="Times New Roman"/>
          <w:sz w:val="24"/>
          <w:szCs w:val="24"/>
        </w:rPr>
        <w:t>г</w:t>
      </w:r>
      <w:proofErr w:type="gramEnd"/>
      <w:r w:rsidRPr="00F954C1">
        <w:rPr>
          <w:rFonts w:ascii="Times New Roman" w:hAnsi="Times New Roman"/>
          <w:sz w:val="24"/>
          <w:szCs w:val="24"/>
        </w:rPr>
        <w:t>. № ____</w:t>
      </w:r>
    </w:p>
    <w:p w:rsidR="00B653F5" w:rsidRPr="00F954C1" w:rsidRDefault="00B653F5" w:rsidP="00F954C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B653F5" w:rsidRPr="00F954C1" w:rsidRDefault="00B653F5" w:rsidP="00F954C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53F5" w:rsidRPr="00F954C1" w:rsidRDefault="00B653F5" w:rsidP="00F954C1">
      <w:pPr>
        <w:pStyle w:val="ConsPlusTitle"/>
        <w:contextualSpacing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bookmarkStart w:id="0" w:name="P29"/>
      <w:bookmarkEnd w:id="0"/>
      <w:r w:rsidRPr="00F954C1">
        <w:rPr>
          <w:rFonts w:ascii="Times New Roman" w:hAnsi="Times New Roman" w:cs="Times New Roman"/>
          <w:color w:val="0070C0"/>
          <w:sz w:val="24"/>
          <w:szCs w:val="24"/>
        </w:rPr>
        <w:t>ИЗМЕНЕНИЯ,</w:t>
      </w:r>
    </w:p>
    <w:p w:rsidR="00B653F5" w:rsidRPr="00F954C1" w:rsidRDefault="00B653F5" w:rsidP="00F954C1">
      <w:pPr>
        <w:pStyle w:val="ConsPlusTitle"/>
        <w:contextualSpacing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F954C1">
        <w:rPr>
          <w:rFonts w:ascii="Times New Roman" w:hAnsi="Times New Roman" w:cs="Times New Roman"/>
          <w:color w:val="0070C0"/>
          <w:sz w:val="24"/>
          <w:szCs w:val="24"/>
        </w:rPr>
        <w:t>КОТОРЫЕ ВНОСЯТСЯ В ПОЛОЖЕНИЕ О ФЕДЕРАЛЬНОМ ГОСУДАРСТВЕННОМ</w:t>
      </w:r>
      <w:r w:rsidR="00980916" w:rsidRPr="00F954C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954C1">
        <w:rPr>
          <w:rFonts w:ascii="Times New Roman" w:hAnsi="Times New Roman" w:cs="Times New Roman"/>
          <w:color w:val="0070C0"/>
          <w:sz w:val="24"/>
          <w:szCs w:val="24"/>
        </w:rPr>
        <w:t>НАДЗОРЕ ЗА СОБЛЮДЕНИЕМ ТРУДОВОГО ЗАКОНОДАТЕЛЬСТВА И ИНЫХ</w:t>
      </w:r>
      <w:r w:rsidR="00980916" w:rsidRPr="00F954C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954C1">
        <w:rPr>
          <w:rFonts w:ascii="Times New Roman" w:hAnsi="Times New Roman" w:cs="Times New Roman"/>
          <w:color w:val="0070C0"/>
          <w:sz w:val="24"/>
          <w:szCs w:val="24"/>
        </w:rPr>
        <w:t>НОРМАТИВНЫХ ПРАВОВЫХ АКТОВ, СОДЕРЖАЩИХ НОРМЫ</w:t>
      </w:r>
    </w:p>
    <w:p w:rsidR="00B653F5" w:rsidRPr="00F954C1" w:rsidRDefault="00B653F5" w:rsidP="00F954C1">
      <w:pPr>
        <w:pStyle w:val="ConsPlusTitle"/>
        <w:contextualSpacing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F954C1">
        <w:rPr>
          <w:rFonts w:ascii="Times New Roman" w:hAnsi="Times New Roman" w:cs="Times New Roman"/>
          <w:color w:val="0070C0"/>
          <w:sz w:val="24"/>
          <w:szCs w:val="24"/>
        </w:rPr>
        <w:t>ТРУДОВОГО ПРАВА</w:t>
      </w:r>
    </w:p>
    <w:p w:rsidR="00B16995" w:rsidRPr="00F954C1" w:rsidRDefault="00B16995" w:rsidP="00F954C1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bookmarkStart w:id="1" w:name="ПоложениеФГСЭН"/>
      <w:bookmarkEnd w:id="1"/>
    </w:p>
    <w:p w:rsidR="00B16995" w:rsidRPr="00F954C1" w:rsidRDefault="003D2F6C" w:rsidP="00F954C1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t>1</w:t>
      </w:r>
      <w:r w:rsidR="00B16995" w:rsidRPr="00F954C1">
        <w:rPr>
          <w:rFonts w:ascii="Times New Roman" w:hAnsi="Times New Roman"/>
          <w:sz w:val="24"/>
          <w:szCs w:val="24"/>
        </w:rPr>
        <w:t xml:space="preserve">. В </w:t>
      </w:r>
      <w:r w:rsidR="00B16995" w:rsidRPr="00F954C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Положении о </w:t>
      </w:r>
      <w:r w:rsidR="00B16995" w:rsidRPr="00F954C1">
        <w:rPr>
          <w:rFonts w:ascii="Times New Roman" w:hAnsi="Times New Roman"/>
          <w:sz w:val="24"/>
          <w:szCs w:val="24"/>
        </w:rPr>
        <w:t xml:space="preserve">федеральном государственном надзоре </w:t>
      </w:r>
      <w:r w:rsidR="00B16995" w:rsidRPr="00F954C1">
        <w:rPr>
          <w:rFonts w:ascii="Times New Roman" w:hAnsi="Times New Roman"/>
          <w:sz w:val="24"/>
          <w:szCs w:val="24"/>
        </w:rPr>
        <w:br/>
        <w:t>за соблюдением трудового законодательства и иных нормативных правовых актов, содержащих нормы трудового права</w:t>
      </w:r>
      <w:r w:rsidR="00B16995" w:rsidRPr="00F954C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утвержденном постановлением Правительства Российской Федерации </w:t>
      </w:r>
      <w:r w:rsidR="00B16995" w:rsidRPr="00F954C1">
        <w:rPr>
          <w:rFonts w:ascii="Times New Roman" w:hAnsi="Times New Roman"/>
          <w:sz w:val="24"/>
          <w:szCs w:val="24"/>
        </w:rPr>
        <w:t xml:space="preserve">от 1 сентября 2012 г. № 875 </w:t>
      </w:r>
      <w:r w:rsidR="004664D8" w:rsidRPr="00F954C1">
        <w:rPr>
          <w:rFonts w:ascii="Times New Roman" w:hAnsi="Times New Roman"/>
          <w:sz w:val="24"/>
          <w:szCs w:val="24"/>
        </w:rPr>
        <w:br/>
      </w:r>
      <w:r w:rsidR="00B16995" w:rsidRPr="00F954C1">
        <w:rPr>
          <w:rFonts w:ascii="Times New Roman" w:hAnsi="Times New Roman"/>
          <w:sz w:val="24"/>
          <w:szCs w:val="24"/>
        </w:rPr>
        <w:t>(Собрание законодательства Российской Федерации, 2012, № 37, ст. 4995, 2015, № 30, ст. 4586)</w:t>
      </w:r>
      <w:r w:rsidR="00B16995" w:rsidRPr="00F954C1">
        <w:rPr>
          <w:rFonts w:ascii="Times New Roman" w:hAnsi="Times New Roman"/>
          <w:bCs/>
          <w:sz w:val="24"/>
          <w:szCs w:val="24"/>
          <w:shd w:val="clear" w:color="auto" w:fill="FFFFFF"/>
        </w:rPr>
        <w:t>:</w:t>
      </w:r>
    </w:p>
    <w:p w:rsidR="00B16995" w:rsidRPr="00F954C1" w:rsidRDefault="00B16995" w:rsidP="00F954C1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t>а) пункт 2 дополнить абзацем в следующей редакции:</w:t>
      </w:r>
    </w:p>
    <w:p w:rsidR="00B16995" w:rsidRPr="00F954C1" w:rsidRDefault="00B16995" w:rsidP="00F954C1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t xml:space="preserve">«Федеральный государственный надзор в сфере труда осуществляется с применением </w:t>
      </w:r>
      <w:proofErr w:type="gramStart"/>
      <w:r w:rsidRPr="00F954C1">
        <w:rPr>
          <w:rFonts w:ascii="Times New Roman" w:hAnsi="Times New Roman"/>
          <w:sz w:val="24"/>
          <w:szCs w:val="24"/>
        </w:rPr>
        <w:t>риск-ориентированного</w:t>
      </w:r>
      <w:proofErr w:type="gramEnd"/>
      <w:r w:rsidRPr="00F954C1">
        <w:rPr>
          <w:rFonts w:ascii="Times New Roman" w:hAnsi="Times New Roman"/>
          <w:sz w:val="24"/>
          <w:szCs w:val="24"/>
        </w:rPr>
        <w:t xml:space="preserve"> подхода </w:t>
      </w:r>
      <w:r w:rsidRPr="00F954C1">
        <w:rPr>
          <w:rFonts w:ascii="Times New Roman" w:hAnsi="Times New Roman"/>
          <w:bCs/>
          <w:sz w:val="24"/>
          <w:szCs w:val="24"/>
        </w:rPr>
        <w:t>в соответствии с Правилами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риска, определенному классу (категории) опасности и настоящим Положением</w:t>
      </w:r>
      <w:r w:rsidRPr="00F954C1">
        <w:rPr>
          <w:rFonts w:ascii="Times New Roman" w:hAnsi="Times New Roman"/>
          <w:sz w:val="24"/>
          <w:szCs w:val="24"/>
        </w:rPr>
        <w:t>.»;</w:t>
      </w:r>
    </w:p>
    <w:p w:rsidR="00B16995" w:rsidRPr="00F954C1" w:rsidRDefault="00B16995" w:rsidP="00F954C1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t xml:space="preserve">б) пункт 9 признать утратившим силу; </w:t>
      </w:r>
    </w:p>
    <w:p w:rsidR="00B16995" w:rsidRPr="00F954C1" w:rsidRDefault="00B16995" w:rsidP="00F954C1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t xml:space="preserve">в) дополнить пунктами 17- </w:t>
      </w:r>
      <w:r w:rsidR="00D26615" w:rsidRPr="00F954C1">
        <w:rPr>
          <w:rFonts w:ascii="Times New Roman" w:hAnsi="Times New Roman"/>
          <w:sz w:val="24"/>
          <w:szCs w:val="24"/>
        </w:rPr>
        <w:t xml:space="preserve">26 </w:t>
      </w:r>
      <w:r w:rsidRPr="00F954C1">
        <w:rPr>
          <w:rFonts w:ascii="Times New Roman" w:hAnsi="Times New Roman"/>
          <w:sz w:val="24"/>
          <w:szCs w:val="24"/>
        </w:rPr>
        <w:t>в следующей редакции:</w:t>
      </w:r>
    </w:p>
    <w:p w:rsidR="004E2BEF" w:rsidRPr="00F954C1" w:rsidRDefault="00B16995" w:rsidP="00F954C1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t xml:space="preserve">«17. </w:t>
      </w:r>
      <w:r w:rsidR="004E2BEF" w:rsidRPr="00F954C1">
        <w:rPr>
          <w:rFonts w:ascii="Times New Roman" w:hAnsi="Times New Roman"/>
          <w:sz w:val="24"/>
          <w:szCs w:val="24"/>
        </w:rPr>
        <w:t>Отнесение работодателей к определенной категории риска осуществляется на основании критериев отнесения работодателей к категориям риска согласно приложению.</w:t>
      </w:r>
    </w:p>
    <w:p w:rsidR="00B16995" w:rsidRPr="00F954C1" w:rsidRDefault="00B16995" w:rsidP="00F954C1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t>18. Отнесение работодателей</w:t>
      </w:r>
      <w:r w:rsidR="00E010EC" w:rsidRPr="00F954C1">
        <w:rPr>
          <w:rFonts w:ascii="Times New Roman" w:hAnsi="Times New Roman"/>
          <w:sz w:val="24"/>
          <w:szCs w:val="24"/>
        </w:rPr>
        <w:t xml:space="preserve"> </w:t>
      </w:r>
      <w:r w:rsidRPr="00F954C1">
        <w:rPr>
          <w:rFonts w:ascii="Times New Roman" w:hAnsi="Times New Roman"/>
          <w:sz w:val="24"/>
          <w:szCs w:val="24"/>
        </w:rPr>
        <w:t>к категориям риска осуществляется:</w:t>
      </w:r>
    </w:p>
    <w:p w:rsidR="00B16995" w:rsidRPr="00F954C1" w:rsidRDefault="00B16995" w:rsidP="00F954C1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t xml:space="preserve">1) </w:t>
      </w:r>
      <w:r w:rsidR="00BA0C7C" w:rsidRPr="00F954C1">
        <w:rPr>
          <w:rFonts w:ascii="Times New Roman" w:hAnsi="Times New Roman"/>
          <w:sz w:val="24"/>
          <w:szCs w:val="24"/>
        </w:rPr>
        <w:t>решением г</w:t>
      </w:r>
      <w:r w:rsidRPr="00F954C1">
        <w:rPr>
          <w:rFonts w:ascii="Times New Roman" w:hAnsi="Times New Roman"/>
          <w:sz w:val="24"/>
          <w:szCs w:val="24"/>
        </w:rPr>
        <w:t>лавн</w:t>
      </w:r>
      <w:r w:rsidR="00BA0C7C" w:rsidRPr="00F954C1">
        <w:rPr>
          <w:rFonts w:ascii="Times New Roman" w:hAnsi="Times New Roman"/>
          <w:sz w:val="24"/>
          <w:szCs w:val="24"/>
        </w:rPr>
        <w:t>ого государственного</w:t>
      </w:r>
      <w:r w:rsidRPr="00F954C1">
        <w:rPr>
          <w:rFonts w:ascii="Times New Roman" w:hAnsi="Times New Roman"/>
          <w:sz w:val="24"/>
          <w:szCs w:val="24"/>
        </w:rPr>
        <w:t xml:space="preserve"> инспектор</w:t>
      </w:r>
      <w:r w:rsidR="00BA0C7C" w:rsidRPr="00F954C1">
        <w:rPr>
          <w:rFonts w:ascii="Times New Roman" w:hAnsi="Times New Roman"/>
          <w:sz w:val="24"/>
          <w:szCs w:val="24"/>
        </w:rPr>
        <w:t>а</w:t>
      </w:r>
      <w:r w:rsidRPr="00F954C1">
        <w:rPr>
          <w:rFonts w:ascii="Times New Roman" w:hAnsi="Times New Roman"/>
          <w:sz w:val="24"/>
          <w:szCs w:val="24"/>
        </w:rPr>
        <w:t xml:space="preserve"> труда Российской Федерации – при отнесении </w:t>
      </w:r>
      <w:r w:rsidR="00BA0C7C" w:rsidRPr="00F954C1">
        <w:rPr>
          <w:rFonts w:ascii="Times New Roman" w:hAnsi="Times New Roman"/>
          <w:sz w:val="24"/>
          <w:szCs w:val="24"/>
        </w:rPr>
        <w:t xml:space="preserve">работодателей </w:t>
      </w:r>
      <w:r w:rsidRPr="00F954C1">
        <w:rPr>
          <w:rFonts w:ascii="Times New Roman" w:hAnsi="Times New Roman"/>
          <w:sz w:val="24"/>
          <w:szCs w:val="24"/>
        </w:rPr>
        <w:t>к категори</w:t>
      </w:r>
      <w:r w:rsidR="00C55C24" w:rsidRPr="00F954C1">
        <w:rPr>
          <w:rFonts w:ascii="Times New Roman" w:hAnsi="Times New Roman"/>
          <w:sz w:val="24"/>
          <w:szCs w:val="24"/>
        </w:rPr>
        <w:t>ям</w:t>
      </w:r>
      <w:r w:rsidRPr="00F954C1">
        <w:rPr>
          <w:rFonts w:ascii="Times New Roman" w:hAnsi="Times New Roman"/>
          <w:sz w:val="24"/>
          <w:szCs w:val="24"/>
        </w:rPr>
        <w:t xml:space="preserve"> чрезвычайно высокого </w:t>
      </w:r>
      <w:r w:rsidR="00C55C24" w:rsidRPr="00F954C1">
        <w:rPr>
          <w:rFonts w:ascii="Times New Roman" w:hAnsi="Times New Roman"/>
          <w:sz w:val="24"/>
          <w:szCs w:val="24"/>
        </w:rPr>
        <w:t xml:space="preserve">и высокого </w:t>
      </w:r>
      <w:r w:rsidRPr="00F954C1">
        <w:rPr>
          <w:rFonts w:ascii="Times New Roman" w:hAnsi="Times New Roman"/>
          <w:sz w:val="24"/>
          <w:szCs w:val="24"/>
        </w:rPr>
        <w:t>риска;</w:t>
      </w:r>
    </w:p>
    <w:p w:rsidR="00B16995" w:rsidRPr="00F954C1" w:rsidRDefault="00C55C24" w:rsidP="00F954C1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t>2</w:t>
      </w:r>
      <w:r w:rsidR="00B16995" w:rsidRPr="00F954C1">
        <w:rPr>
          <w:rFonts w:ascii="Times New Roman" w:hAnsi="Times New Roman"/>
          <w:sz w:val="24"/>
          <w:szCs w:val="24"/>
        </w:rPr>
        <w:t xml:space="preserve">) </w:t>
      </w:r>
      <w:r w:rsidR="00BA0C7C" w:rsidRPr="00F954C1">
        <w:rPr>
          <w:rFonts w:ascii="Times New Roman" w:hAnsi="Times New Roman"/>
          <w:sz w:val="24"/>
          <w:szCs w:val="24"/>
        </w:rPr>
        <w:t xml:space="preserve">решениями </w:t>
      </w:r>
      <w:r w:rsidR="00B16995" w:rsidRPr="00F954C1">
        <w:rPr>
          <w:rFonts w:ascii="Times New Roman" w:hAnsi="Times New Roman"/>
          <w:sz w:val="24"/>
          <w:szCs w:val="24"/>
        </w:rPr>
        <w:t>главны</w:t>
      </w:r>
      <w:r w:rsidR="00BA0C7C" w:rsidRPr="00F954C1">
        <w:rPr>
          <w:rFonts w:ascii="Times New Roman" w:hAnsi="Times New Roman"/>
          <w:sz w:val="24"/>
          <w:szCs w:val="24"/>
        </w:rPr>
        <w:t>х</w:t>
      </w:r>
      <w:r w:rsidR="00B16995" w:rsidRPr="00F954C1">
        <w:rPr>
          <w:rFonts w:ascii="Times New Roman" w:hAnsi="Times New Roman"/>
          <w:sz w:val="24"/>
          <w:szCs w:val="24"/>
        </w:rPr>
        <w:t xml:space="preserve"> государственны</w:t>
      </w:r>
      <w:r w:rsidR="00BA0C7C" w:rsidRPr="00F954C1">
        <w:rPr>
          <w:rFonts w:ascii="Times New Roman" w:hAnsi="Times New Roman"/>
          <w:sz w:val="24"/>
          <w:szCs w:val="24"/>
        </w:rPr>
        <w:t>х</w:t>
      </w:r>
      <w:r w:rsidR="00B16995" w:rsidRPr="00F954C1">
        <w:rPr>
          <w:rFonts w:ascii="Times New Roman" w:hAnsi="Times New Roman"/>
          <w:sz w:val="24"/>
          <w:szCs w:val="24"/>
        </w:rPr>
        <w:t xml:space="preserve"> инспектор</w:t>
      </w:r>
      <w:r w:rsidR="00BA0C7C" w:rsidRPr="00F954C1">
        <w:rPr>
          <w:rFonts w:ascii="Times New Roman" w:hAnsi="Times New Roman"/>
          <w:sz w:val="24"/>
          <w:szCs w:val="24"/>
        </w:rPr>
        <w:t>ов</w:t>
      </w:r>
      <w:r w:rsidR="00B16995" w:rsidRPr="00F954C1">
        <w:rPr>
          <w:rFonts w:ascii="Times New Roman" w:hAnsi="Times New Roman"/>
          <w:sz w:val="24"/>
          <w:szCs w:val="24"/>
        </w:rPr>
        <w:t xml:space="preserve"> труда в субъектах Российской Федерации – при отнесении </w:t>
      </w:r>
      <w:r w:rsidR="00BA0C7C" w:rsidRPr="00F954C1">
        <w:rPr>
          <w:rFonts w:ascii="Times New Roman" w:hAnsi="Times New Roman"/>
          <w:sz w:val="24"/>
          <w:szCs w:val="24"/>
        </w:rPr>
        <w:t xml:space="preserve">работодателей </w:t>
      </w:r>
      <w:r w:rsidR="00B16995" w:rsidRPr="00F954C1">
        <w:rPr>
          <w:rFonts w:ascii="Times New Roman" w:hAnsi="Times New Roman"/>
          <w:sz w:val="24"/>
          <w:szCs w:val="24"/>
        </w:rPr>
        <w:t>к категори</w:t>
      </w:r>
      <w:r w:rsidRPr="00F954C1">
        <w:rPr>
          <w:rFonts w:ascii="Times New Roman" w:hAnsi="Times New Roman"/>
          <w:sz w:val="24"/>
          <w:szCs w:val="24"/>
        </w:rPr>
        <w:t>ям</w:t>
      </w:r>
      <w:r w:rsidR="00B16995" w:rsidRPr="00F954C1">
        <w:rPr>
          <w:rFonts w:ascii="Times New Roman" w:hAnsi="Times New Roman"/>
          <w:sz w:val="24"/>
          <w:szCs w:val="24"/>
        </w:rPr>
        <w:t xml:space="preserve"> </w:t>
      </w:r>
      <w:r w:rsidRPr="00F954C1">
        <w:rPr>
          <w:rFonts w:ascii="Times New Roman" w:hAnsi="Times New Roman"/>
          <w:sz w:val="24"/>
          <w:szCs w:val="24"/>
        </w:rPr>
        <w:t xml:space="preserve">значительного, </w:t>
      </w:r>
      <w:r w:rsidR="00B16995" w:rsidRPr="00F954C1">
        <w:rPr>
          <w:rFonts w:ascii="Times New Roman" w:hAnsi="Times New Roman"/>
          <w:sz w:val="24"/>
          <w:szCs w:val="24"/>
        </w:rPr>
        <w:t xml:space="preserve">среднего </w:t>
      </w:r>
      <w:r w:rsidRPr="00F954C1">
        <w:rPr>
          <w:rFonts w:ascii="Times New Roman" w:hAnsi="Times New Roman"/>
          <w:sz w:val="24"/>
          <w:szCs w:val="24"/>
        </w:rPr>
        <w:t>и умеренного риска.</w:t>
      </w:r>
    </w:p>
    <w:p w:rsidR="00BA0C7C" w:rsidRPr="00F954C1" w:rsidRDefault="00BA0C7C" w:rsidP="00F954C1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bCs/>
          <w:sz w:val="24"/>
          <w:szCs w:val="24"/>
        </w:rPr>
      </w:pPr>
      <w:r w:rsidRPr="00F954C1">
        <w:rPr>
          <w:rFonts w:ascii="Times New Roman" w:hAnsi="Times New Roman"/>
          <w:bCs/>
          <w:sz w:val="24"/>
          <w:szCs w:val="24"/>
        </w:rPr>
        <w:t xml:space="preserve">19. </w:t>
      </w:r>
      <w:r w:rsidR="00B16995" w:rsidRPr="00F954C1">
        <w:rPr>
          <w:rFonts w:ascii="Times New Roman" w:hAnsi="Times New Roman"/>
          <w:bCs/>
          <w:sz w:val="24"/>
          <w:szCs w:val="24"/>
        </w:rPr>
        <w:t xml:space="preserve">В случае пересмотра </w:t>
      </w:r>
      <w:r w:rsidRPr="00F954C1">
        <w:rPr>
          <w:rFonts w:ascii="Times New Roman" w:hAnsi="Times New Roman"/>
          <w:bCs/>
          <w:sz w:val="24"/>
          <w:szCs w:val="24"/>
        </w:rPr>
        <w:t xml:space="preserve">указанного в пункте 18 настоящего Положения </w:t>
      </w:r>
      <w:r w:rsidR="00B16995" w:rsidRPr="00F954C1">
        <w:rPr>
          <w:rFonts w:ascii="Times New Roman" w:hAnsi="Times New Roman"/>
          <w:bCs/>
          <w:sz w:val="24"/>
          <w:szCs w:val="24"/>
        </w:rPr>
        <w:t>решения об отнесении работодателя</w:t>
      </w:r>
      <w:r w:rsidRPr="00F954C1">
        <w:rPr>
          <w:rFonts w:ascii="Times New Roman" w:hAnsi="Times New Roman"/>
          <w:sz w:val="24"/>
          <w:szCs w:val="24"/>
        </w:rPr>
        <w:t xml:space="preserve"> </w:t>
      </w:r>
      <w:r w:rsidR="00B16995" w:rsidRPr="00F954C1">
        <w:rPr>
          <w:rFonts w:ascii="Times New Roman" w:hAnsi="Times New Roman"/>
          <w:bCs/>
          <w:sz w:val="24"/>
          <w:szCs w:val="24"/>
        </w:rPr>
        <w:t xml:space="preserve">к категории риска, решение об </w:t>
      </w:r>
      <w:r w:rsidRPr="00F954C1">
        <w:rPr>
          <w:rFonts w:ascii="Times New Roman" w:hAnsi="Times New Roman"/>
          <w:bCs/>
          <w:sz w:val="24"/>
          <w:szCs w:val="24"/>
        </w:rPr>
        <w:t xml:space="preserve">изменении категории риска на </w:t>
      </w:r>
      <w:r w:rsidR="00B16995" w:rsidRPr="00F954C1">
        <w:rPr>
          <w:rFonts w:ascii="Times New Roman" w:hAnsi="Times New Roman"/>
          <w:bCs/>
          <w:sz w:val="24"/>
          <w:szCs w:val="24"/>
        </w:rPr>
        <w:t>более высок</w:t>
      </w:r>
      <w:r w:rsidRPr="00F954C1">
        <w:rPr>
          <w:rFonts w:ascii="Times New Roman" w:hAnsi="Times New Roman"/>
          <w:bCs/>
          <w:sz w:val="24"/>
          <w:szCs w:val="24"/>
        </w:rPr>
        <w:t>ую</w:t>
      </w:r>
      <w:r w:rsidR="00B16995" w:rsidRPr="00F954C1">
        <w:rPr>
          <w:rFonts w:ascii="Times New Roman" w:hAnsi="Times New Roman"/>
          <w:bCs/>
          <w:sz w:val="24"/>
          <w:szCs w:val="24"/>
        </w:rPr>
        <w:t xml:space="preserve"> </w:t>
      </w:r>
      <w:r w:rsidRPr="00F954C1">
        <w:rPr>
          <w:rFonts w:ascii="Times New Roman" w:hAnsi="Times New Roman"/>
          <w:bCs/>
          <w:sz w:val="24"/>
          <w:szCs w:val="24"/>
        </w:rPr>
        <w:t xml:space="preserve">категорию </w:t>
      </w:r>
      <w:r w:rsidR="00B16995" w:rsidRPr="00F954C1">
        <w:rPr>
          <w:rFonts w:ascii="Times New Roman" w:hAnsi="Times New Roman"/>
          <w:bCs/>
          <w:sz w:val="24"/>
          <w:szCs w:val="24"/>
        </w:rPr>
        <w:t>принимается должностным лицом, уполномоченным</w:t>
      </w:r>
      <w:r w:rsidRPr="00F954C1">
        <w:rPr>
          <w:rFonts w:ascii="Times New Roman" w:hAnsi="Times New Roman"/>
          <w:bCs/>
          <w:sz w:val="24"/>
          <w:szCs w:val="24"/>
        </w:rPr>
        <w:t xml:space="preserve"> </w:t>
      </w:r>
      <w:r w:rsidR="00B16995" w:rsidRPr="00F954C1">
        <w:rPr>
          <w:rFonts w:ascii="Times New Roman" w:hAnsi="Times New Roman"/>
          <w:bCs/>
          <w:sz w:val="24"/>
          <w:szCs w:val="24"/>
        </w:rPr>
        <w:t>на принятие решение об отнесении</w:t>
      </w:r>
      <w:r w:rsidRPr="00F954C1">
        <w:rPr>
          <w:rFonts w:ascii="Times New Roman" w:hAnsi="Times New Roman"/>
          <w:bCs/>
          <w:sz w:val="24"/>
          <w:szCs w:val="24"/>
        </w:rPr>
        <w:t xml:space="preserve"> работодателя </w:t>
      </w:r>
      <w:r w:rsidR="00B16995" w:rsidRPr="00F954C1">
        <w:rPr>
          <w:rFonts w:ascii="Times New Roman" w:hAnsi="Times New Roman"/>
          <w:bCs/>
          <w:sz w:val="24"/>
          <w:szCs w:val="24"/>
        </w:rPr>
        <w:t xml:space="preserve">к соответствующей категории риска. </w:t>
      </w:r>
    </w:p>
    <w:p w:rsidR="00B16995" w:rsidRPr="00F954C1" w:rsidRDefault="00B16995" w:rsidP="00F954C1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bCs/>
          <w:sz w:val="24"/>
          <w:szCs w:val="24"/>
        </w:rPr>
      </w:pPr>
      <w:r w:rsidRPr="00F954C1">
        <w:rPr>
          <w:rFonts w:ascii="Times New Roman" w:hAnsi="Times New Roman"/>
          <w:bCs/>
          <w:sz w:val="24"/>
          <w:szCs w:val="24"/>
        </w:rPr>
        <w:t xml:space="preserve">Решение об </w:t>
      </w:r>
      <w:r w:rsidR="00BA0C7C" w:rsidRPr="00F954C1">
        <w:rPr>
          <w:rFonts w:ascii="Times New Roman" w:hAnsi="Times New Roman"/>
          <w:bCs/>
          <w:sz w:val="24"/>
          <w:szCs w:val="24"/>
        </w:rPr>
        <w:t>изменении категории риска на</w:t>
      </w:r>
      <w:r w:rsidRPr="00F954C1">
        <w:rPr>
          <w:rFonts w:ascii="Times New Roman" w:hAnsi="Times New Roman"/>
          <w:bCs/>
          <w:sz w:val="24"/>
          <w:szCs w:val="24"/>
        </w:rPr>
        <w:t xml:space="preserve"> более низк</w:t>
      </w:r>
      <w:r w:rsidR="00BA0C7C" w:rsidRPr="00F954C1">
        <w:rPr>
          <w:rFonts w:ascii="Times New Roman" w:hAnsi="Times New Roman"/>
          <w:bCs/>
          <w:sz w:val="24"/>
          <w:szCs w:val="24"/>
        </w:rPr>
        <w:t>ую</w:t>
      </w:r>
      <w:r w:rsidRPr="00F954C1">
        <w:rPr>
          <w:rFonts w:ascii="Times New Roman" w:hAnsi="Times New Roman"/>
          <w:bCs/>
          <w:sz w:val="24"/>
          <w:szCs w:val="24"/>
        </w:rPr>
        <w:t xml:space="preserve"> категори</w:t>
      </w:r>
      <w:r w:rsidR="00BA0C7C" w:rsidRPr="00F954C1">
        <w:rPr>
          <w:rFonts w:ascii="Times New Roman" w:hAnsi="Times New Roman"/>
          <w:bCs/>
          <w:sz w:val="24"/>
          <w:szCs w:val="24"/>
        </w:rPr>
        <w:t>ю</w:t>
      </w:r>
      <w:r w:rsidRPr="00F954C1">
        <w:rPr>
          <w:rFonts w:ascii="Times New Roman" w:hAnsi="Times New Roman"/>
          <w:bCs/>
          <w:sz w:val="24"/>
          <w:szCs w:val="24"/>
        </w:rPr>
        <w:t xml:space="preserve"> принимается должностным лицом, которым ранее было принято решение</w:t>
      </w:r>
      <w:r w:rsidR="00BA0C7C" w:rsidRPr="00F954C1">
        <w:rPr>
          <w:rFonts w:ascii="Times New Roman" w:hAnsi="Times New Roman"/>
          <w:bCs/>
          <w:sz w:val="24"/>
          <w:szCs w:val="24"/>
        </w:rPr>
        <w:t xml:space="preserve"> </w:t>
      </w:r>
      <w:r w:rsidRPr="00F954C1">
        <w:rPr>
          <w:rFonts w:ascii="Times New Roman" w:hAnsi="Times New Roman"/>
          <w:bCs/>
          <w:sz w:val="24"/>
          <w:szCs w:val="24"/>
        </w:rPr>
        <w:t xml:space="preserve">об отнесении </w:t>
      </w:r>
      <w:r w:rsidR="009E0281" w:rsidRPr="00F954C1">
        <w:rPr>
          <w:rFonts w:ascii="Times New Roman" w:hAnsi="Times New Roman"/>
          <w:bCs/>
          <w:sz w:val="24"/>
          <w:szCs w:val="24"/>
        </w:rPr>
        <w:t xml:space="preserve">работодателя </w:t>
      </w:r>
      <w:r w:rsidRPr="00F954C1">
        <w:rPr>
          <w:rFonts w:ascii="Times New Roman" w:hAnsi="Times New Roman"/>
          <w:bCs/>
          <w:sz w:val="24"/>
          <w:szCs w:val="24"/>
        </w:rPr>
        <w:t>к категории риска, с направлением указанного решения,</w:t>
      </w:r>
      <w:r w:rsidR="00BA0C7C" w:rsidRPr="00F954C1">
        <w:rPr>
          <w:rFonts w:ascii="Times New Roman" w:hAnsi="Times New Roman"/>
          <w:bCs/>
          <w:sz w:val="24"/>
          <w:szCs w:val="24"/>
        </w:rPr>
        <w:t xml:space="preserve"> </w:t>
      </w:r>
      <w:r w:rsidRPr="00F954C1">
        <w:rPr>
          <w:rFonts w:ascii="Times New Roman" w:hAnsi="Times New Roman"/>
          <w:bCs/>
          <w:sz w:val="24"/>
          <w:szCs w:val="24"/>
        </w:rPr>
        <w:t>документов и сведений, на основании которых оно было принято</w:t>
      </w:r>
      <w:r w:rsidR="009E0281" w:rsidRPr="00F954C1">
        <w:rPr>
          <w:rFonts w:ascii="Times New Roman" w:hAnsi="Times New Roman"/>
          <w:bCs/>
          <w:sz w:val="24"/>
          <w:szCs w:val="24"/>
        </w:rPr>
        <w:t>,</w:t>
      </w:r>
      <w:r w:rsidRPr="00F954C1">
        <w:rPr>
          <w:rFonts w:ascii="Times New Roman" w:hAnsi="Times New Roman"/>
          <w:bCs/>
          <w:sz w:val="24"/>
          <w:szCs w:val="24"/>
        </w:rPr>
        <w:t xml:space="preserve"> должностному лицу, уполномоченному на принятие решения об отнесении</w:t>
      </w:r>
      <w:r w:rsidR="00BA0C7C" w:rsidRPr="00F954C1">
        <w:rPr>
          <w:rFonts w:ascii="Times New Roman" w:hAnsi="Times New Roman"/>
          <w:bCs/>
          <w:sz w:val="24"/>
          <w:szCs w:val="24"/>
        </w:rPr>
        <w:t xml:space="preserve"> </w:t>
      </w:r>
      <w:r w:rsidR="009E0281" w:rsidRPr="00F954C1">
        <w:rPr>
          <w:rFonts w:ascii="Times New Roman" w:hAnsi="Times New Roman"/>
          <w:bCs/>
          <w:sz w:val="24"/>
          <w:szCs w:val="24"/>
        </w:rPr>
        <w:t xml:space="preserve">работодателя </w:t>
      </w:r>
      <w:r w:rsidR="009E0281" w:rsidRPr="00F954C1">
        <w:rPr>
          <w:rFonts w:ascii="Times New Roman" w:hAnsi="Times New Roman"/>
          <w:sz w:val="24"/>
          <w:szCs w:val="24"/>
        </w:rPr>
        <w:t xml:space="preserve"> </w:t>
      </w:r>
      <w:r w:rsidRPr="00F954C1">
        <w:rPr>
          <w:rFonts w:ascii="Times New Roman" w:hAnsi="Times New Roman"/>
          <w:bCs/>
          <w:sz w:val="24"/>
          <w:szCs w:val="24"/>
        </w:rPr>
        <w:t xml:space="preserve">к соответствующей категории риска. </w:t>
      </w:r>
    </w:p>
    <w:p w:rsidR="00B16995" w:rsidRPr="00F954C1" w:rsidRDefault="00B16995" w:rsidP="00F954C1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t>При отсутствии решени</w:t>
      </w:r>
      <w:r w:rsidR="009E0281" w:rsidRPr="00F954C1">
        <w:rPr>
          <w:rFonts w:ascii="Times New Roman" w:hAnsi="Times New Roman"/>
          <w:sz w:val="24"/>
          <w:szCs w:val="24"/>
        </w:rPr>
        <w:t>я</w:t>
      </w:r>
      <w:r w:rsidRPr="00F954C1">
        <w:rPr>
          <w:rFonts w:ascii="Times New Roman" w:hAnsi="Times New Roman"/>
          <w:sz w:val="24"/>
          <w:szCs w:val="24"/>
        </w:rPr>
        <w:t xml:space="preserve"> об отнесении</w:t>
      </w:r>
      <w:r w:rsidR="009E0281" w:rsidRPr="00F954C1">
        <w:rPr>
          <w:rFonts w:ascii="Times New Roman" w:hAnsi="Times New Roman"/>
          <w:sz w:val="24"/>
          <w:szCs w:val="24"/>
        </w:rPr>
        <w:t xml:space="preserve"> </w:t>
      </w:r>
      <w:r w:rsidR="009E0281" w:rsidRPr="00F954C1">
        <w:rPr>
          <w:rFonts w:ascii="Times New Roman" w:hAnsi="Times New Roman"/>
          <w:bCs/>
          <w:sz w:val="24"/>
          <w:szCs w:val="24"/>
        </w:rPr>
        <w:t xml:space="preserve">работодателя </w:t>
      </w:r>
      <w:r w:rsidRPr="00F954C1">
        <w:rPr>
          <w:rFonts w:ascii="Times New Roman" w:hAnsi="Times New Roman"/>
          <w:sz w:val="24"/>
          <w:szCs w:val="24"/>
        </w:rPr>
        <w:t xml:space="preserve"> к определенной категории риска </w:t>
      </w:r>
      <w:r w:rsidR="009E0281" w:rsidRPr="00F954C1">
        <w:rPr>
          <w:rFonts w:ascii="Times New Roman" w:hAnsi="Times New Roman"/>
          <w:bCs/>
          <w:sz w:val="24"/>
          <w:szCs w:val="24"/>
        </w:rPr>
        <w:t>работодатель</w:t>
      </w:r>
      <w:r w:rsidRPr="00F954C1">
        <w:rPr>
          <w:rFonts w:ascii="Times New Roman" w:hAnsi="Times New Roman"/>
          <w:sz w:val="24"/>
          <w:szCs w:val="24"/>
        </w:rPr>
        <w:t xml:space="preserve"> счита</w:t>
      </w:r>
      <w:r w:rsidR="009E0281" w:rsidRPr="00F954C1">
        <w:rPr>
          <w:rFonts w:ascii="Times New Roman" w:hAnsi="Times New Roman"/>
          <w:sz w:val="24"/>
          <w:szCs w:val="24"/>
        </w:rPr>
        <w:t>е</w:t>
      </w:r>
      <w:r w:rsidRPr="00F954C1">
        <w:rPr>
          <w:rFonts w:ascii="Times New Roman" w:hAnsi="Times New Roman"/>
          <w:sz w:val="24"/>
          <w:szCs w:val="24"/>
        </w:rPr>
        <w:t xml:space="preserve">тся отнесенным к категории </w:t>
      </w:r>
      <w:r w:rsidR="009E0281" w:rsidRPr="00F954C1">
        <w:rPr>
          <w:rFonts w:ascii="Times New Roman" w:hAnsi="Times New Roman"/>
          <w:sz w:val="24"/>
          <w:szCs w:val="24"/>
        </w:rPr>
        <w:t xml:space="preserve">низкого </w:t>
      </w:r>
      <w:r w:rsidRPr="00F954C1">
        <w:rPr>
          <w:rFonts w:ascii="Times New Roman" w:hAnsi="Times New Roman"/>
          <w:sz w:val="24"/>
          <w:szCs w:val="24"/>
        </w:rPr>
        <w:t>риска.</w:t>
      </w:r>
    </w:p>
    <w:p w:rsidR="009E0281" w:rsidRPr="00F954C1" w:rsidRDefault="009E0281" w:rsidP="00F954C1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t>20</w:t>
      </w:r>
      <w:r w:rsidR="00B16995" w:rsidRPr="00F954C1">
        <w:rPr>
          <w:rFonts w:ascii="Times New Roman" w:hAnsi="Times New Roman"/>
          <w:sz w:val="24"/>
          <w:szCs w:val="24"/>
        </w:rPr>
        <w:t xml:space="preserve">. </w:t>
      </w:r>
      <w:r w:rsidRPr="00F954C1">
        <w:rPr>
          <w:rFonts w:ascii="Times New Roman" w:hAnsi="Times New Roman"/>
          <w:sz w:val="24"/>
          <w:szCs w:val="24"/>
        </w:rPr>
        <w:t>П</w:t>
      </w:r>
      <w:r w:rsidR="00B16995" w:rsidRPr="00F954C1">
        <w:rPr>
          <w:rFonts w:ascii="Times New Roman" w:hAnsi="Times New Roman"/>
          <w:sz w:val="24"/>
          <w:szCs w:val="24"/>
        </w:rPr>
        <w:t>роведени</w:t>
      </w:r>
      <w:r w:rsidRPr="00F954C1">
        <w:rPr>
          <w:rFonts w:ascii="Times New Roman" w:hAnsi="Times New Roman"/>
          <w:sz w:val="24"/>
          <w:szCs w:val="24"/>
        </w:rPr>
        <w:t>е</w:t>
      </w:r>
      <w:r w:rsidR="00B16995" w:rsidRPr="00F954C1">
        <w:rPr>
          <w:rFonts w:ascii="Times New Roman" w:hAnsi="Times New Roman"/>
          <w:sz w:val="24"/>
          <w:szCs w:val="24"/>
        </w:rPr>
        <w:t xml:space="preserve"> плановых проверок в отношении работодателей</w:t>
      </w:r>
      <w:r w:rsidRPr="00F954C1">
        <w:rPr>
          <w:rFonts w:ascii="Times New Roman" w:hAnsi="Times New Roman"/>
          <w:sz w:val="24"/>
          <w:szCs w:val="24"/>
        </w:rPr>
        <w:t xml:space="preserve">  в зависимости от</w:t>
      </w:r>
      <w:r w:rsidR="00B16995" w:rsidRPr="00F954C1">
        <w:rPr>
          <w:rFonts w:ascii="Times New Roman" w:hAnsi="Times New Roman"/>
          <w:sz w:val="24"/>
          <w:szCs w:val="24"/>
        </w:rPr>
        <w:t xml:space="preserve"> </w:t>
      </w:r>
      <w:r w:rsidRPr="00F954C1">
        <w:rPr>
          <w:rFonts w:ascii="Times New Roman" w:hAnsi="Times New Roman"/>
          <w:sz w:val="24"/>
          <w:szCs w:val="24"/>
        </w:rPr>
        <w:t>присвоенной</w:t>
      </w:r>
      <w:r w:rsidR="00B16995" w:rsidRPr="00F954C1">
        <w:rPr>
          <w:rFonts w:ascii="Times New Roman" w:hAnsi="Times New Roman"/>
          <w:sz w:val="24"/>
          <w:szCs w:val="24"/>
        </w:rPr>
        <w:t xml:space="preserve"> категории риска </w:t>
      </w:r>
      <w:r w:rsidRPr="00F954C1">
        <w:rPr>
          <w:rFonts w:ascii="Times New Roman" w:hAnsi="Times New Roman"/>
          <w:sz w:val="24"/>
          <w:szCs w:val="24"/>
        </w:rPr>
        <w:t>осуществляется со следующей периодичностью:</w:t>
      </w:r>
    </w:p>
    <w:p w:rsidR="009E0281" w:rsidRPr="00F954C1" w:rsidRDefault="009E0281" w:rsidP="00F954C1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t>для категории чрезвычайно высокого риска – один раз в календарном году;</w:t>
      </w:r>
    </w:p>
    <w:p w:rsidR="009E0281" w:rsidRPr="00F954C1" w:rsidRDefault="009E0281" w:rsidP="00F954C1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t>для категории высокого риска – один раз в 2 года;</w:t>
      </w:r>
    </w:p>
    <w:p w:rsidR="009E0281" w:rsidRPr="00F954C1" w:rsidRDefault="009E0281" w:rsidP="00F954C1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t>для категории значительного риска – один раз в 3 года;</w:t>
      </w:r>
    </w:p>
    <w:p w:rsidR="009E0281" w:rsidRPr="00F954C1" w:rsidRDefault="009E0281" w:rsidP="00F954C1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t>для категории среднего риска – не чаще чем один раз в 4 года;</w:t>
      </w:r>
    </w:p>
    <w:p w:rsidR="009E0281" w:rsidRPr="00F954C1" w:rsidRDefault="009E0281" w:rsidP="00F954C1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lastRenderedPageBreak/>
        <w:t>для категории умеренного риска – не чаще чем один раз в 5 лет.</w:t>
      </w:r>
    </w:p>
    <w:p w:rsidR="009E0281" w:rsidRPr="00F954C1" w:rsidRDefault="009E0281" w:rsidP="00F954C1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t xml:space="preserve">В отношении работодателей, отнесенных к категории низкого риска, плановые проверки не проводятся. </w:t>
      </w:r>
    </w:p>
    <w:p w:rsidR="00B16995" w:rsidRPr="00F954C1" w:rsidRDefault="009E0281" w:rsidP="00F954C1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t>21</w:t>
      </w:r>
      <w:r w:rsidR="00B16995" w:rsidRPr="00F954C1">
        <w:rPr>
          <w:rFonts w:ascii="Times New Roman" w:hAnsi="Times New Roman"/>
          <w:sz w:val="24"/>
          <w:szCs w:val="24"/>
        </w:rPr>
        <w:t>. Федеральная служба по труду и занятости ведет переч</w:t>
      </w:r>
      <w:r w:rsidR="005C18CD" w:rsidRPr="00F954C1">
        <w:rPr>
          <w:rFonts w:ascii="Times New Roman" w:hAnsi="Times New Roman"/>
          <w:sz w:val="24"/>
          <w:szCs w:val="24"/>
        </w:rPr>
        <w:t>ень</w:t>
      </w:r>
      <w:r w:rsidR="00B16995" w:rsidRPr="00F954C1">
        <w:rPr>
          <w:rFonts w:ascii="Times New Roman" w:hAnsi="Times New Roman"/>
          <w:sz w:val="24"/>
          <w:szCs w:val="24"/>
        </w:rPr>
        <w:t xml:space="preserve"> работодателей, которым присвоены </w:t>
      </w:r>
      <w:r w:rsidR="00980A42" w:rsidRPr="00F954C1">
        <w:rPr>
          <w:rFonts w:ascii="Times New Roman" w:hAnsi="Times New Roman"/>
          <w:sz w:val="24"/>
          <w:szCs w:val="24"/>
        </w:rPr>
        <w:t>категории риска (далее – перечень</w:t>
      </w:r>
      <w:r w:rsidR="00B16995" w:rsidRPr="00F954C1">
        <w:rPr>
          <w:rFonts w:ascii="Times New Roman" w:hAnsi="Times New Roman"/>
          <w:sz w:val="24"/>
          <w:szCs w:val="24"/>
        </w:rPr>
        <w:t xml:space="preserve">). Включение </w:t>
      </w:r>
      <w:r w:rsidR="00980A42" w:rsidRPr="00F954C1">
        <w:rPr>
          <w:rFonts w:ascii="Times New Roman" w:hAnsi="Times New Roman"/>
          <w:sz w:val="24"/>
          <w:szCs w:val="24"/>
        </w:rPr>
        <w:t xml:space="preserve">работодателей  в перечень </w:t>
      </w:r>
      <w:r w:rsidR="00B16995" w:rsidRPr="00F954C1">
        <w:rPr>
          <w:rFonts w:ascii="Times New Roman" w:hAnsi="Times New Roman"/>
          <w:sz w:val="24"/>
          <w:szCs w:val="24"/>
        </w:rPr>
        <w:t>осуществляется на основе решений уполномоченных должностных лиц об отнесении объектов государственного надзора к соответствующим категори</w:t>
      </w:r>
      <w:r w:rsidR="00980A42" w:rsidRPr="00F954C1">
        <w:rPr>
          <w:rFonts w:ascii="Times New Roman" w:hAnsi="Times New Roman"/>
          <w:sz w:val="24"/>
          <w:szCs w:val="24"/>
        </w:rPr>
        <w:t>ям</w:t>
      </w:r>
      <w:r w:rsidR="00B16995" w:rsidRPr="00F954C1">
        <w:rPr>
          <w:rFonts w:ascii="Times New Roman" w:hAnsi="Times New Roman"/>
          <w:sz w:val="24"/>
          <w:szCs w:val="24"/>
        </w:rPr>
        <w:t xml:space="preserve"> риска.</w:t>
      </w:r>
    </w:p>
    <w:p w:rsidR="0064682A" w:rsidRPr="00F954C1" w:rsidRDefault="00B16995" w:rsidP="00F954C1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t>2</w:t>
      </w:r>
      <w:r w:rsidR="005C18CD" w:rsidRPr="00F954C1">
        <w:rPr>
          <w:rFonts w:ascii="Times New Roman" w:hAnsi="Times New Roman"/>
          <w:sz w:val="24"/>
          <w:szCs w:val="24"/>
        </w:rPr>
        <w:t>2</w:t>
      </w:r>
      <w:r w:rsidRPr="00F954C1">
        <w:rPr>
          <w:rFonts w:ascii="Times New Roman" w:hAnsi="Times New Roman"/>
          <w:sz w:val="24"/>
          <w:szCs w:val="24"/>
        </w:rPr>
        <w:t>. Переч</w:t>
      </w:r>
      <w:r w:rsidR="0064682A" w:rsidRPr="00F954C1">
        <w:rPr>
          <w:rFonts w:ascii="Times New Roman" w:hAnsi="Times New Roman"/>
          <w:sz w:val="24"/>
          <w:szCs w:val="24"/>
        </w:rPr>
        <w:t>ень</w:t>
      </w:r>
      <w:r w:rsidRPr="00F954C1">
        <w:rPr>
          <w:rFonts w:ascii="Times New Roman" w:hAnsi="Times New Roman"/>
          <w:sz w:val="24"/>
          <w:szCs w:val="24"/>
        </w:rPr>
        <w:t xml:space="preserve"> содерж</w:t>
      </w:r>
      <w:r w:rsidR="0064682A" w:rsidRPr="00F954C1">
        <w:rPr>
          <w:rFonts w:ascii="Times New Roman" w:hAnsi="Times New Roman"/>
          <w:sz w:val="24"/>
          <w:szCs w:val="24"/>
        </w:rPr>
        <w:t>и</w:t>
      </w:r>
      <w:r w:rsidRPr="00F954C1">
        <w:rPr>
          <w:rFonts w:ascii="Times New Roman" w:hAnsi="Times New Roman"/>
          <w:sz w:val="24"/>
          <w:szCs w:val="24"/>
        </w:rPr>
        <w:t xml:space="preserve">т </w:t>
      </w:r>
      <w:r w:rsidR="0064682A" w:rsidRPr="00F954C1">
        <w:rPr>
          <w:rFonts w:ascii="Times New Roman" w:hAnsi="Times New Roman"/>
          <w:sz w:val="24"/>
          <w:szCs w:val="24"/>
        </w:rPr>
        <w:t>следующую информацию</w:t>
      </w:r>
      <w:r w:rsidR="00860714" w:rsidRPr="00F954C1">
        <w:rPr>
          <w:rFonts w:ascii="Times New Roman" w:hAnsi="Times New Roman"/>
          <w:sz w:val="24"/>
          <w:szCs w:val="24"/>
        </w:rPr>
        <w:t>:</w:t>
      </w:r>
    </w:p>
    <w:p w:rsidR="00860714" w:rsidRPr="00F954C1" w:rsidRDefault="00860714" w:rsidP="00F954C1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t xml:space="preserve">а) </w:t>
      </w:r>
      <w:r w:rsidR="00B16995" w:rsidRPr="00F954C1">
        <w:rPr>
          <w:rFonts w:ascii="Times New Roman" w:hAnsi="Times New Roman"/>
          <w:sz w:val="24"/>
          <w:szCs w:val="24"/>
        </w:rPr>
        <w:t>полное наименование юридического лица, фамили</w:t>
      </w:r>
      <w:r w:rsidRPr="00F954C1">
        <w:rPr>
          <w:rFonts w:ascii="Times New Roman" w:hAnsi="Times New Roman"/>
          <w:sz w:val="24"/>
          <w:szCs w:val="24"/>
        </w:rPr>
        <w:t>я, имя и</w:t>
      </w:r>
      <w:r w:rsidR="00B16995" w:rsidRPr="00F954C1">
        <w:rPr>
          <w:rFonts w:ascii="Times New Roman" w:hAnsi="Times New Roman"/>
          <w:sz w:val="24"/>
          <w:szCs w:val="24"/>
        </w:rPr>
        <w:t xml:space="preserve"> отчество (при наличии) индивидуального предпринимателя, </w:t>
      </w:r>
      <w:proofErr w:type="gramStart"/>
      <w:r w:rsidRPr="00F954C1">
        <w:rPr>
          <w:rFonts w:ascii="Times New Roman" w:hAnsi="Times New Roman"/>
          <w:sz w:val="24"/>
          <w:szCs w:val="24"/>
        </w:rPr>
        <w:t>деятельности</w:t>
      </w:r>
      <w:proofErr w:type="gramEnd"/>
      <w:r w:rsidRPr="00F954C1">
        <w:rPr>
          <w:rFonts w:ascii="Times New Roman" w:hAnsi="Times New Roman"/>
          <w:sz w:val="24"/>
          <w:szCs w:val="24"/>
        </w:rPr>
        <w:t xml:space="preserve"> которых присвоена категория риска;</w:t>
      </w:r>
    </w:p>
    <w:p w:rsidR="00860714" w:rsidRPr="00F954C1" w:rsidRDefault="00860714" w:rsidP="00F954C1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t>б) основной государственный регистрационный номер;</w:t>
      </w:r>
    </w:p>
    <w:p w:rsidR="00860714" w:rsidRPr="00F954C1" w:rsidRDefault="00860714" w:rsidP="00F954C1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t xml:space="preserve">в) </w:t>
      </w:r>
      <w:r w:rsidR="00B16995" w:rsidRPr="00F954C1">
        <w:rPr>
          <w:rFonts w:ascii="Times New Roman" w:hAnsi="Times New Roman"/>
          <w:sz w:val="24"/>
          <w:szCs w:val="24"/>
        </w:rPr>
        <w:t>индивидуальный номер налогоплательщика</w:t>
      </w:r>
      <w:r w:rsidRPr="00F954C1">
        <w:rPr>
          <w:rFonts w:ascii="Times New Roman" w:hAnsi="Times New Roman"/>
          <w:sz w:val="24"/>
          <w:szCs w:val="24"/>
        </w:rPr>
        <w:t>;</w:t>
      </w:r>
    </w:p>
    <w:p w:rsidR="00860714" w:rsidRPr="00F954C1" w:rsidRDefault="00860714" w:rsidP="00F954C1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t>г)</w:t>
      </w:r>
      <w:r w:rsidR="00B16995" w:rsidRPr="00F954C1">
        <w:rPr>
          <w:rFonts w:ascii="Times New Roman" w:hAnsi="Times New Roman"/>
          <w:sz w:val="24"/>
          <w:szCs w:val="24"/>
        </w:rPr>
        <w:t xml:space="preserve"> место нахождения работодателя</w:t>
      </w:r>
      <w:r w:rsidRPr="00F954C1">
        <w:rPr>
          <w:rFonts w:ascii="Times New Roman" w:hAnsi="Times New Roman"/>
          <w:sz w:val="24"/>
          <w:szCs w:val="24"/>
        </w:rPr>
        <w:t>;</w:t>
      </w:r>
    </w:p>
    <w:p w:rsidR="00B16995" w:rsidRPr="00F954C1" w:rsidRDefault="00860714" w:rsidP="00F954C1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t>д)</w:t>
      </w:r>
      <w:r w:rsidR="00B16995" w:rsidRPr="00F954C1">
        <w:rPr>
          <w:rFonts w:ascii="Times New Roman" w:hAnsi="Times New Roman"/>
          <w:sz w:val="24"/>
          <w:szCs w:val="24"/>
        </w:rPr>
        <w:t xml:space="preserve"> реквизиты решения о присвоении </w:t>
      </w:r>
      <w:r w:rsidRPr="00F954C1">
        <w:rPr>
          <w:rFonts w:ascii="Times New Roman" w:hAnsi="Times New Roman"/>
          <w:sz w:val="24"/>
          <w:szCs w:val="24"/>
        </w:rPr>
        <w:t xml:space="preserve">работодателю  </w:t>
      </w:r>
      <w:r w:rsidR="00B16995" w:rsidRPr="00F954C1">
        <w:rPr>
          <w:rFonts w:ascii="Times New Roman" w:hAnsi="Times New Roman"/>
          <w:sz w:val="24"/>
          <w:szCs w:val="24"/>
        </w:rPr>
        <w:t xml:space="preserve">категории риска, указание на категорию риска, а также сведения, на основании которых было принято решение об отнесении </w:t>
      </w:r>
      <w:r w:rsidR="00215E0C" w:rsidRPr="00F954C1">
        <w:rPr>
          <w:rFonts w:ascii="Times New Roman" w:hAnsi="Times New Roman"/>
          <w:sz w:val="24"/>
          <w:szCs w:val="24"/>
        </w:rPr>
        <w:t xml:space="preserve">работодателя  </w:t>
      </w:r>
      <w:r w:rsidR="00B16995" w:rsidRPr="00F954C1">
        <w:rPr>
          <w:rFonts w:ascii="Times New Roman" w:hAnsi="Times New Roman"/>
          <w:sz w:val="24"/>
          <w:szCs w:val="24"/>
        </w:rPr>
        <w:t>к категории риска.</w:t>
      </w:r>
    </w:p>
    <w:p w:rsidR="00FB76CB" w:rsidRPr="00F954C1" w:rsidRDefault="00B16995" w:rsidP="00F954C1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t>2</w:t>
      </w:r>
      <w:r w:rsidR="005C18CD" w:rsidRPr="00F954C1">
        <w:rPr>
          <w:rFonts w:ascii="Times New Roman" w:hAnsi="Times New Roman"/>
          <w:sz w:val="24"/>
          <w:szCs w:val="24"/>
        </w:rPr>
        <w:t>3</w:t>
      </w:r>
      <w:r w:rsidRPr="00F954C1">
        <w:rPr>
          <w:rFonts w:ascii="Times New Roman" w:hAnsi="Times New Roman"/>
          <w:sz w:val="24"/>
          <w:szCs w:val="24"/>
        </w:rPr>
        <w:t xml:space="preserve">. На официальном сайте Федеральной службы по труду и занятости размещается и поддерживается в актуальном состоянии </w:t>
      </w:r>
      <w:r w:rsidR="00FB76CB" w:rsidRPr="00F954C1">
        <w:rPr>
          <w:rFonts w:ascii="Times New Roman" w:hAnsi="Times New Roman"/>
          <w:sz w:val="24"/>
          <w:szCs w:val="24"/>
        </w:rPr>
        <w:t xml:space="preserve">следующая </w:t>
      </w:r>
      <w:r w:rsidRPr="00F954C1">
        <w:rPr>
          <w:rFonts w:ascii="Times New Roman" w:hAnsi="Times New Roman"/>
          <w:sz w:val="24"/>
          <w:szCs w:val="24"/>
        </w:rPr>
        <w:t>информация</w:t>
      </w:r>
      <w:r w:rsidR="00FB76CB" w:rsidRPr="00F954C1">
        <w:rPr>
          <w:rFonts w:ascii="Times New Roman" w:hAnsi="Times New Roman"/>
          <w:sz w:val="24"/>
          <w:szCs w:val="24"/>
        </w:rPr>
        <w:t xml:space="preserve"> из перечня о работодателях</w:t>
      </w:r>
      <w:r w:rsidRPr="00F954C1">
        <w:rPr>
          <w:rFonts w:ascii="Times New Roman" w:hAnsi="Times New Roman"/>
          <w:sz w:val="24"/>
          <w:szCs w:val="24"/>
        </w:rPr>
        <w:t xml:space="preserve">, </w:t>
      </w:r>
      <w:r w:rsidR="00FB76CB" w:rsidRPr="00F954C1">
        <w:rPr>
          <w:rFonts w:ascii="Times New Roman" w:hAnsi="Times New Roman"/>
          <w:sz w:val="24"/>
          <w:szCs w:val="24"/>
        </w:rPr>
        <w:t>отнесенных к категориям чрезвычайно высокого, высокого и значительного рисков:</w:t>
      </w:r>
    </w:p>
    <w:p w:rsidR="00FB76CB" w:rsidRPr="00F954C1" w:rsidRDefault="00FB76CB" w:rsidP="00F954C1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t xml:space="preserve">а) полное наименование юридического лица, фамилия, имя и отчество (при наличии) индивидуального предпринимателя, </w:t>
      </w:r>
      <w:proofErr w:type="gramStart"/>
      <w:r w:rsidRPr="00F954C1">
        <w:rPr>
          <w:rFonts w:ascii="Times New Roman" w:hAnsi="Times New Roman"/>
          <w:sz w:val="24"/>
          <w:szCs w:val="24"/>
        </w:rPr>
        <w:t>деятельности</w:t>
      </w:r>
      <w:proofErr w:type="gramEnd"/>
      <w:r w:rsidRPr="00F954C1">
        <w:rPr>
          <w:rFonts w:ascii="Times New Roman" w:hAnsi="Times New Roman"/>
          <w:sz w:val="24"/>
          <w:szCs w:val="24"/>
        </w:rPr>
        <w:t xml:space="preserve"> которых присвоены указанные категории риска;</w:t>
      </w:r>
    </w:p>
    <w:p w:rsidR="00FB76CB" w:rsidRPr="00F954C1" w:rsidRDefault="00FB76CB" w:rsidP="00F954C1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t>б) основной государственный регистрационный номер;</w:t>
      </w:r>
    </w:p>
    <w:p w:rsidR="00FB76CB" w:rsidRPr="00F954C1" w:rsidRDefault="00FB76CB" w:rsidP="00F954C1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t>в) индивидуальный номер налогоплательщика;</w:t>
      </w:r>
    </w:p>
    <w:p w:rsidR="00FB76CB" w:rsidRPr="00F954C1" w:rsidRDefault="00FB76CB" w:rsidP="00F954C1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t>г) место осуществления деятельности юридического лица или индивидуального предпринимателя;</w:t>
      </w:r>
    </w:p>
    <w:p w:rsidR="00FB76CB" w:rsidRPr="00F954C1" w:rsidRDefault="00FB76CB" w:rsidP="00F954C1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t>д) категория риска и дата принятия решения об отнесении работодателя  к категории риска.</w:t>
      </w:r>
    </w:p>
    <w:p w:rsidR="00FB76CB" w:rsidRPr="00F954C1" w:rsidRDefault="00FB76CB" w:rsidP="00F954C1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t>24. Размещение информации, указанной в пункте 23 настоящего Положения, осуществляется с учетом требований законодательства Российской Федерации о защите государственной тайны.</w:t>
      </w:r>
    </w:p>
    <w:p w:rsidR="00FB76CB" w:rsidRPr="00F954C1" w:rsidRDefault="00B16995" w:rsidP="00F954C1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bCs/>
          <w:sz w:val="24"/>
          <w:szCs w:val="24"/>
        </w:rPr>
        <w:t>2</w:t>
      </w:r>
      <w:r w:rsidR="00FB76CB" w:rsidRPr="00F954C1">
        <w:rPr>
          <w:rFonts w:ascii="Times New Roman" w:hAnsi="Times New Roman"/>
          <w:bCs/>
          <w:sz w:val="24"/>
          <w:szCs w:val="24"/>
        </w:rPr>
        <w:t>5</w:t>
      </w:r>
      <w:r w:rsidRPr="00F954C1">
        <w:rPr>
          <w:rFonts w:ascii="Times New Roman" w:hAnsi="Times New Roman"/>
          <w:bCs/>
          <w:sz w:val="24"/>
          <w:szCs w:val="24"/>
        </w:rPr>
        <w:t>.</w:t>
      </w:r>
      <w:r w:rsidRPr="00F954C1">
        <w:rPr>
          <w:rFonts w:ascii="Times New Roman" w:hAnsi="Times New Roman"/>
          <w:sz w:val="24"/>
          <w:szCs w:val="24"/>
        </w:rPr>
        <w:t> </w:t>
      </w:r>
      <w:r w:rsidR="00FB76CB" w:rsidRPr="00F954C1">
        <w:rPr>
          <w:rFonts w:ascii="Times New Roman" w:hAnsi="Times New Roman"/>
          <w:sz w:val="24"/>
          <w:szCs w:val="24"/>
        </w:rPr>
        <w:t>По запросу юридического лица или индивидуального предпринимателя Федеральная служба по труду и занятости предоставляет им информацию о присвоенной их деятельности категории риска, а также сведения, использованные при отнесении их деятельности к определенной категории риска.</w:t>
      </w:r>
    </w:p>
    <w:p w:rsidR="000C1689" w:rsidRPr="00F954C1" w:rsidRDefault="00FB76CB" w:rsidP="00F954C1">
      <w:pPr>
        <w:spacing w:line="240" w:lineRule="auto"/>
        <w:contextualSpacing/>
        <w:outlineLvl w:val="0"/>
        <w:rPr>
          <w:rFonts w:ascii="Times New Roman" w:hAnsi="Times New Roman"/>
          <w:bCs/>
          <w:sz w:val="24"/>
          <w:szCs w:val="24"/>
        </w:rPr>
      </w:pPr>
      <w:r w:rsidRPr="00F954C1">
        <w:rPr>
          <w:rFonts w:ascii="Times New Roman" w:hAnsi="Times New Roman"/>
          <w:bCs/>
          <w:sz w:val="24"/>
          <w:szCs w:val="24"/>
        </w:rPr>
        <w:t>26. Юридическое лицо или индивидуальный предприниматель вправе подать в установленном порядке в Федеральную службу по труду и занятости заявление об изменении присвоенной ранее их деятельности категории риска</w:t>
      </w:r>
      <w:proofErr w:type="gramStart"/>
      <w:r w:rsidR="00B16995" w:rsidRPr="00F954C1">
        <w:rPr>
          <w:rFonts w:ascii="Times New Roman" w:hAnsi="Times New Roman"/>
          <w:bCs/>
          <w:sz w:val="24"/>
          <w:szCs w:val="24"/>
        </w:rPr>
        <w:t>.»;</w:t>
      </w:r>
    </w:p>
    <w:p w:rsidR="000C1689" w:rsidRPr="00F954C1" w:rsidRDefault="000C1689" w:rsidP="00F954C1">
      <w:pPr>
        <w:spacing w:line="240" w:lineRule="auto"/>
        <w:contextualSpacing/>
        <w:outlineLvl w:val="0"/>
        <w:rPr>
          <w:rFonts w:ascii="Times New Roman" w:hAnsi="Times New Roman"/>
          <w:bCs/>
          <w:sz w:val="24"/>
          <w:szCs w:val="24"/>
        </w:rPr>
      </w:pPr>
      <w:proofErr w:type="gramEnd"/>
      <w:r w:rsidRPr="00F954C1">
        <w:rPr>
          <w:rFonts w:ascii="Times New Roman" w:hAnsi="Times New Roman"/>
          <w:bCs/>
          <w:sz w:val="24"/>
          <w:szCs w:val="24"/>
        </w:rPr>
        <w:t xml:space="preserve"> г) дополнить </w:t>
      </w:r>
      <w:r w:rsidRPr="00F954C1">
        <w:rPr>
          <w:rFonts w:ascii="Times New Roman" w:eastAsia="Calibri" w:hAnsi="Times New Roman"/>
          <w:sz w:val="24"/>
          <w:szCs w:val="24"/>
          <w:lang w:eastAsia="en-US"/>
        </w:rPr>
        <w:t xml:space="preserve">Положение о федеральном государственном надзоре за соблюдением трудового законодательства и иных нормативных правовых актов, содержащих нормы трудового права, </w:t>
      </w:r>
      <w:r w:rsidRPr="00F954C1">
        <w:rPr>
          <w:rFonts w:ascii="Times New Roman" w:hAnsi="Times New Roman"/>
          <w:bCs/>
          <w:sz w:val="24"/>
          <w:szCs w:val="24"/>
        </w:rPr>
        <w:t xml:space="preserve"> приложением  следующего содержания:</w:t>
      </w:r>
    </w:p>
    <w:p w:rsidR="00B16995" w:rsidRPr="00F954C1" w:rsidRDefault="00B16995" w:rsidP="00F954C1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bCs/>
          <w:sz w:val="24"/>
          <w:szCs w:val="24"/>
        </w:rPr>
      </w:pPr>
    </w:p>
    <w:p w:rsidR="008B54F8" w:rsidRPr="00F954C1" w:rsidRDefault="008B54F8" w:rsidP="00F954C1">
      <w:pPr>
        <w:spacing w:after="200" w:line="240" w:lineRule="auto"/>
        <w:contextualSpacing/>
        <w:jc w:val="left"/>
        <w:rPr>
          <w:rFonts w:ascii="Times New Roman" w:hAnsi="Times New Roman"/>
          <w:bCs/>
          <w:sz w:val="24"/>
          <w:szCs w:val="24"/>
        </w:rPr>
      </w:pPr>
      <w:r w:rsidRPr="00F954C1">
        <w:rPr>
          <w:rFonts w:ascii="Times New Roman" w:hAnsi="Times New Roman"/>
          <w:bCs/>
          <w:sz w:val="24"/>
          <w:szCs w:val="24"/>
        </w:rPr>
        <w:br w:type="page"/>
      </w:r>
    </w:p>
    <w:p w:rsidR="004249FB" w:rsidRPr="00F954C1" w:rsidRDefault="00B16995" w:rsidP="00F954C1">
      <w:pPr>
        <w:spacing w:line="240" w:lineRule="auto"/>
        <w:ind w:left="5529"/>
        <w:contextualSpacing/>
        <w:jc w:val="center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F954C1">
        <w:rPr>
          <w:rFonts w:ascii="Times New Roman" w:eastAsia="Calibri" w:hAnsi="Times New Roman"/>
          <w:sz w:val="24"/>
          <w:szCs w:val="24"/>
          <w:lang w:eastAsia="en-US"/>
        </w:rPr>
        <w:lastRenderedPageBreak/>
        <w:t>«П</w:t>
      </w:r>
      <w:r w:rsidR="009E4DE6" w:rsidRPr="00F954C1">
        <w:rPr>
          <w:rFonts w:ascii="Times New Roman" w:eastAsia="Calibri" w:hAnsi="Times New Roman"/>
          <w:sz w:val="24"/>
          <w:szCs w:val="24"/>
          <w:lang w:eastAsia="en-US"/>
        </w:rPr>
        <w:t xml:space="preserve">РИЛОЖЕНИЕ </w:t>
      </w:r>
      <w:r w:rsidRPr="00F954C1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к </w:t>
      </w:r>
      <w:r w:rsidR="004249FB" w:rsidRPr="00F954C1">
        <w:rPr>
          <w:rFonts w:ascii="Times New Roman" w:eastAsia="Calibri" w:hAnsi="Times New Roman"/>
          <w:sz w:val="24"/>
          <w:szCs w:val="24"/>
          <w:lang w:eastAsia="en-US"/>
        </w:rPr>
        <w:t>Положению о федеральном государственном надзоре за соблюдением трудового законодательства и иных нормативных правовых актов, содержащих нормы трудового права</w:t>
      </w:r>
    </w:p>
    <w:p w:rsidR="004249FB" w:rsidRPr="00F954C1" w:rsidRDefault="004249FB" w:rsidP="00F954C1">
      <w:pPr>
        <w:spacing w:line="240" w:lineRule="auto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B16995" w:rsidRPr="00F954C1" w:rsidRDefault="00B16995" w:rsidP="00F954C1">
      <w:pPr>
        <w:spacing w:line="240" w:lineRule="auto"/>
        <w:ind w:left="5529"/>
        <w:contextualSpacing/>
        <w:jc w:val="center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9E4DE6" w:rsidRPr="00F954C1" w:rsidRDefault="009E4DE6" w:rsidP="00F954C1">
      <w:pPr>
        <w:spacing w:line="240" w:lineRule="auto"/>
        <w:contextualSpacing/>
        <w:jc w:val="center"/>
        <w:rPr>
          <w:rFonts w:ascii="Times New Roman" w:eastAsia="Calibri" w:hAnsi="Times New Roman"/>
          <w:b/>
          <w:color w:val="0070C0"/>
          <w:sz w:val="24"/>
          <w:szCs w:val="24"/>
          <w:lang w:eastAsia="en-US"/>
        </w:rPr>
      </w:pPr>
      <w:r w:rsidRPr="00F954C1">
        <w:rPr>
          <w:rFonts w:ascii="Times New Roman" w:eastAsia="Calibri" w:hAnsi="Times New Roman"/>
          <w:b/>
          <w:color w:val="0070C0"/>
          <w:sz w:val="24"/>
          <w:szCs w:val="24"/>
          <w:lang w:eastAsia="en-US"/>
        </w:rPr>
        <w:t xml:space="preserve">КРИТЕРИИ </w:t>
      </w:r>
    </w:p>
    <w:p w:rsidR="00B16995" w:rsidRPr="00F954C1" w:rsidRDefault="00B16995" w:rsidP="00F954C1">
      <w:pPr>
        <w:spacing w:line="240" w:lineRule="auto"/>
        <w:contextualSpacing/>
        <w:jc w:val="center"/>
        <w:rPr>
          <w:rFonts w:ascii="Times New Roman" w:eastAsia="Calibri" w:hAnsi="Times New Roman"/>
          <w:b/>
          <w:color w:val="0070C0"/>
          <w:sz w:val="24"/>
          <w:szCs w:val="24"/>
          <w:lang w:eastAsia="en-US"/>
        </w:rPr>
      </w:pPr>
      <w:r w:rsidRPr="00F954C1">
        <w:rPr>
          <w:rFonts w:ascii="Times New Roman" w:eastAsia="Calibri" w:hAnsi="Times New Roman"/>
          <w:b/>
          <w:color w:val="0070C0"/>
          <w:sz w:val="24"/>
          <w:szCs w:val="24"/>
          <w:lang w:eastAsia="en-US"/>
        </w:rPr>
        <w:t>отнесения работодателей</w:t>
      </w:r>
      <w:r w:rsidR="008B54F8" w:rsidRPr="00F954C1">
        <w:rPr>
          <w:rFonts w:ascii="Times New Roman" w:eastAsia="Calibri" w:hAnsi="Times New Roman"/>
          <w:b/>
          <w:color w:val="0070C0"/>
          <w:sz w:val="24"/>
          <w:szCs w:val="24"/>
          <w:lang w:eastAsia="en-US"/>
        </w:rPr>
        <w:t xml:space="preserve"> </w:t>
      </w:r>
      <w:r w:rsidRPr="00F954C1">
        <w:rPr>
          <w:rFonts w:ascii="Times New Roman" w:eastAsia="Calibri" w:hAnsi="Times New Roman"/>
          <w:b/>
          <w:color w:val="0070C0"/>
          <w:sz w:val="24"/>
          <w:szCs w:val="24"/>
          <w:lang w:eastAsia="en-US"/>
        </w:rPr>
        <w:t xml:space="preserve">к категориям риска </w:t>
      </w:r>
    </w:p>
    <w:p w:rsidR="00B16995" w:rsidRPr="00F954C1" w:rsidRDefault="00B16995" w:rsidP="00F954C1">
      <w:pPr>
        <w:spacing w:line="240" w:lineRule="auto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D62C84" w:rsidRPr="00F954C1" w:rsidRDefault="00D62C84" w:rsidP="00F954C1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t>1. Юридические лица, индивидуальные предприниматели относятся к следующим категориям риска в зависимости от показателя потенциального риска причинения вреда охраняемым ценностям в сфере труда (жизнь и здоровье работников, иные права и законные интересы работников), определяемого в соответствии с пунктом 2 настоящего документа:</w:t>
      </w:r>
    </w:p>
    <w:p w:rsidR="00D62C84" w:rsidRPr="00F954C1" w:rsidRDefault="00D62C84" w:rsidP="00F954C1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t>а) в случае если показатель потенциального риска причинения вреда охраняемым ценностям в сфере труда составляет более 0,6 – чрезвычайно высокий риск;</w:t>
      </w:r>
    </w:p>
    <w:p w:rsidR="00D62C84" w:rsidRPr="00F954C1" w:rsidRDefault="00D62C84" w:rsidP="00F954C1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t xml:space="preserve">б) в случае если показатель потенциального риска причинения вреда охраняемым ценностям в сфере труда составляет от 0,4 до 0,6 – высокий риск; </w:t>
      </w:r>
    </w:p>
    <w:p w:rsidR="00D62C84" w:rsidRPr="00F954C1" w:rsidRDefault="00D62C84" w:rsidP="00F954C1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t xml:space="preserve">в) в случае если показатель потенциального риска причинения вреда охраняемым ценностям в сфере труда составляет от 0,2 до 0,4 – значительный риск; </w:t>
      </w:r>
    </w:p>
    <w:p w:rsidR="00D62C84" w:rsidRPr="00F954C1" w:rsidRDefault="00D62C84" w:rsidP="00F954C1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t>г) в случае если показатель потенциального риска причинения вреда охраняемым ценностям в сфере труда составляет от 0,15 до 0,2 – средний риск;</w:t>
      </w:r>
    </w:p>
    <w:p w:rsidR="00D62C84" w:rsidRPr="00F954C1" w:rsidRDefault="00D62C84" w:rsidP="00F954C1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t>д) в случае если показатель потенциального риска причинения вреда охраняемым ценностям в сфере труда составляет от 0,1 до 0,15 – умеренный риск;</w:t>
      </w:r>
    </w:p>
    <w:p w:rsidR="00D62C84" w:rsidRPr="00F954C1" w:rsidRDefault="00D62C84" w:rsidP="00F954C1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t>е) в случае если показатель потенциального риска причинения вреда охраняемым ценностям в сфере труда составляет менее 0,1 – низкий риск.</w:t>
      </w:r>
    </w:p>
    <w:p w:rsidR="00D62C84" w:rsidRPr="00F954C1" w:rsidRDefault="00D62C84" w:rsidP="00F954C1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t>2. Показатель потенциального риска причинения вреда охраняемым ценностям в сфере труда (Р) определяется по формуле (1):</w:t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8187"/>
        <w:gridCol w:w="674"/>
      </w:tblGrid>
      <w:tr w:rsidR="00F954C1" w:rsidRPr="00F954C1" w:rsidTr="009F5955">
        <w:tc>
          <w:tcPr>
            <w:tcW w:w="8188" w:type="dxa"/>
          </w:tcPr>
          <w:p w:rsidR="00D62C84" w:rsidRPr="00F954C1" w:rsidRDefault="00D62C84" w:rsidP="00F954C1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Р=Т×Кв×Ку,</m:t>
                </m:r>
              </m:oMath>
            </m:oMathPara>
          </w:p>
        </w:tc>
        <w:tc>
          <w:tcPr>
            <w:tcW w:w="674" w:type="dxa"/>
            <w:vAlign w:val="center"/>
          </w:tcPr>
          <w:p w:rsidR="00D62C84" w:rsidRPr="00F954C1" w:rsidRDefault="00D62C84" w:rsidP="00F954C1">
            <w:pPr>
              <w:tabs>
                <w:tab w:val="left" w:pos="993"/>
              </w:tabs>
              <w:spacing w:after="200" w:line="240" w:lineRule="auto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954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(1)</w:t>
            </w:r>
          </w:p>
        </w:tc>
      </w:tr>
    </w:tbl>
    <w:p w:rsidR="00D62C84" w:rsidRPr="00F954C1" w:rsidRDefault="00D62C84" w:rsidP="00F954C1">
      <w:pPr>
        <w:tabs>
          <w:tab w:val="left" w:pos="993"/>
        </w:tabs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t>где:</w:t>
      </w:r>
    </w:p>
    <w:p w:rsidR="00D62C84" w:rsidRPr="00F954C1" w:rsidRDefault="00D62C84" w:rsidP="00F954C1">
      <w:pPr>
        <w:tabs>
          <w:tab w:val="left" w:pos="993"/>
        </w:tabs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Т</m:t>
        </m:r>
      </m:oMath>
      <w:r w:rsidRPr="00F954C1">
        <w:rPr>
          <w:rFonts w:ascii="Times New Roman" w:hAnsi="Times New Roman"/>
          <w:sz w:val="24"/>
          <w:szCs w:val="24"/>
        </w:rPr>
        <w:t xml:space="preserve"> – показатель тяжести потенциальных негативных последствий в</w:t>
      </w:r>
      <w:r w:rsidRPr="00F954C1">
        <w:rPr>
          <w:rFonts w:ascii="Times New Roman" w:eastAsia="Calibri" w:hAnsi="Times New Roman"/>
          <w:sz w:val="24"/>
          <w:szCs w:val="24"/>
          <w:lang w:eastAsia="en-US"/>
        </w:rPr>
        <w:t>озможного несоблюдения работодателями требований трудового законодательства и иных нормативных правовых актов, содержащих нормы трудового права (далее – обязательные требования), при осуществлении определенного вида деятельности</w:t>
      </w:r>
      <w:r w:rsidRPr="00F954C1">
        <w:rPr>
          <w:rFonts w:ascii="Times New Roman" w:hAnsi="Times New Roman"/>
          <w:sz w:val="24"/>
          <w:szCs w:val="24"/>
        </w:rPr>
        <w:t>;</w:t>
      </w:r>
    </w:p>
    <w:p w:rsidR="00D62C84" w:rsidRPr="00F954C1" w:rsidRDefault="00D62C84" w:rsidP="00F954C1">
      <w:pPr>
        <w:tabs>
          <w:tab w:val="left" w:pos="993"/>
        </w:tabs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Кв</m:t>
        </m:r>
      </m:oMath>
      <w:r w:rsidRPr="00F954C1">
        <w:rPr>
          <w:rFonts w:ascii="Times New Roman" w:hAnsi="Times New Roman"/>
          <w:sz w:val="24"/>
          <w:szCs w:val="24"/>
        </w:rPr>
        <w:t xml:space="preserve"> – показатель вероятности нарушений обязательных требований при осуществлении определенного вида деятельности;</w:t>
      </w:r>
    </w:p>
    <w:p w:rsidR="00D62C84" w:rsidRPr="00F954C1" w:rsidRDefault="00D62C84" w:rsidP="00F954C1">
      <w:pPr>
        <w:tabs>
          <w:tab w:val="left" w:pos="993"/>
        </w:tabs>
        <w:spacing w:line="240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954C1">
        <w:rPr>
          <w:rFonts w:ascii="Times New Roman" w:eastAsia="Calibri" w:hAnsi="Times New Roman"/>
          <w:sz w:val="24"/>
          <w:szCs w:val="24"/>
          <w:lang w:eastAsia="en-US"/>
        </w:rPr>
        <w:t>Ку – коэффициент устойчивости добросовестного поведения юридических лиц, индивидуальных предпринимателей, связанного с исполнением требований трудового законодательства и иных нормативных правовых актов, содержащих нормы трудового права.</w:t>
      </w:r>
    </w:p>
    <w:p w:rsidR="00D62C84" w:rsidRPr="00F954C1" w:rsidRDefault="00D62C84" w:rsidP="00F954C1">
      <w:pPr>
        <w:tabs>
          <w:tab w:val="left" w:pos="993"/>
        </w:tabs>
        <w:spacing w:line="240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954C1">
        <w:rPr>
          <w:rFonts w:ascii="Times New Roman" w:eastAsia="Calibri" w:hAnsi="Times New Roman"/>
          <w:sz w:val="24"/>
          <w:szCs w:val="24"/>
          <w:lang w:eastAsia="en-US"/>
        </w:rPr>
        <w:t>3. </w:t>
      </w:r>
      <w:r w:rsidRPr="00F954C1">
        <w:rPr>
          <w:rFonts w:ascii="Times New Roman" w:hAnsi="Times New Roman"/>
          <w:sz w:val="24"/>
          <w:szCs w:val="24"/>
        </w:rPr>
        <w:t>Показатель тяжести потенциальных негативных последствий в</w:t>
      </w:r>
      <w:r w:rsidRPr="00F954C1">
        <w:rPr>
          <w:rFonts w:ascii="Times New Roman" w:eastAsia="Calibri" w:hAnsi="Times New Roman"/>
          <w:sz w:val="24"/>
          <w:szCs w:val="24"/>
          <w:lang w:eastAsia="en-US"/>
        </w:rPr>
        <w:t xml:space="preserve">озможного несоблюдения работодателями обязательных требований (Т) определяется по формуле </w:t>
      </w:r>
      <w:r w:rsidRPr="00F954C1">
        <w:rPr>
          <w:rFonts w:ascii="Times New Roman" w:hAnsi="Times New Roman"/>
          <w:sz w:val="24"/>
          <w:szCs w:val="24"/>
        </w:rPr>
        <w:t>(2)</w:t>
      </w:r>
      <w:r w:rsidRPr="00F954C1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8187"/>
        <w:gridCol w:w="674"/>
      </w:tblGrid>
      <w:tr w:rsidR="00F954C1" w:rsidRPr="00F954C1" w:rsidTr="009F5955">
        <w:tc>
          <w:tcPr>
            <w:tcW w:w="8188" w:type="dxa"/>
          </w:tcPr>
          <w:p w:rsidR="00D62C84" w:rsidRPr="00F954C1" w:rsidRDefault="00D62C84" w:rsidP="00F954C1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Т=ПВ×М,</m:t>
                </m:r>
              </m:oMath>
            </m:oMathPara>
          </w:p>
        </w:tc>
        <w:tc>
          <w:tcPr>
            <w:tcW w:w="674" w:type="dxa"/>
            <w:vAlign w:val="center"/>
          </w:tcPr>
          <w:p w:rsidR="00D62C84" w:rsidRPr="00F954C1" w:rsidRDefault="00D62C84" w:rsidP="00F954C1">
            <w:pPr>
              <w:tabs>
                <w:tab w:val="left" w:pos="993"/>
              </w:tabs>
              <w:spacing w:after="200" w:line="240" w:lineRule="auto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954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(2)</w:t>
            </w:r>
          </w:p>
        </w:tc>
      </w:tr>
    </w:tbl>
    <w:p w:rsidR="00D62C84" w:rsidRPr="00F954C1" w:rsidRDefault="00D62C84" w:rsidP="00F954C1">
      <w:pPr>
        <w:tabs>
          <w:tab w:val="left" w:pos="993"/>
        </w:tabs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t>где:</w:t>
      </w:r>
    </w:p>
    <w:p w:rsidR="00D62C84" w:rsidRPr="00F954C1" w:rsidRDefault="00D62C84" w:rsidP="00F954C1">
      <w:pPr>
        <w:tabs>
          <w:tab w:val="left" w:pos="993"/>
        </w:tabs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t>ПВ – показатель потенциального вреда охраняемым законом ценностям в сфере труда;</w:t>
      </w:r>
    </w:p>
    <w:p w:rsidR="00D62C84" w:rsidRPr="00F954C1" w:rsidRDefault="00D62C84" w:rsidP="00F954C1">
      <w:pPr>
        <w:tabs>
          <w:tab w:val="left" w:pos="993"/>
        </w:tabs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lastRenderedPageBreak/>
        <w:t>М – показатель масштаба распространения потенциальных негативных последствий в рамках случаев причинения вреда охраняемым законом ценностям в сфере труда.</w:t>
      </w:r>
    </w:p>
    <w:p w:rsidR="00D62C84" w:rsidRPr="00F954C1" w:rsidRDefault="00D62C84" w:rsidP="00F954C1">
      <w:pPr>
        <w:tabs>
          <w:tab w:val="left" w:pos="993"/>
        </w:tabs>
        <w:spacing w:line="240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954C1">
        <w:rPr>
          <w:rFonts w:ascii="Times New Roman" w:hAnsi="Times New Roman"/>
          <w:sz w:val="24"/>
          <w:szCs w:val="24"/>
        </w:rPr>
        <w:t>4. </w:t>
      </w:r>
      <w:r w:rsidRPr="00F954C1">
        <w:rPr>
          <w:rFonts w:ascii="Times New Roman" w:eastAsia="Calibri" w:hAnsi="Times New Roman"/>
          <w:sz w:val="24"/>
          <w:szCs w:val="24"/>
          <w:lang w:eastAsia="en-US"/>
        </w:rPr>
        <w:t>Значения показателя потенциального вреда охраняемым законом ценностям в сфере труда из-за возможного несоблюдения обязательных требований при осуществлении определенного вида деятельности (ПВ) определяются по формуле (3):</w:t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8187"/>
        <w:gridCol w:w="674"/>
      </w:tblGrid>
      <w:tr w:rsidR="00F954C1" w:rsidRPr="00F954C1" w:rsidTr="009F5955">
        <w:tc>
          <w:tcPr>
            <w:tcW w:w="8188" w:type="dxa"/>
          </w:tcPr>
          <w:p w:rsidR="00D62C84" w:rsidRPr="00F954C1" w:rsidRDefault="00D62C84" w:rsidP="00F954C1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ПВ=0,5×Пжз+0,5×Пп,</m:t>
                </m:r>
              </m:oMath>
            </m:oMathPara>
          </w:p>
        </w:tc>
        <w:tc>
          <w:tcPr>
            <w:tcW w:w="674" w:type="dxa"/>
            <w:vAlign w:val="center"/>
          </w:tcPr>
          <w:p w:rsidR="00D62C84" w:rsidRPr="00F954C1" w:rsidRDefault="00D62C84" w:rsidP="00F954C1">
            <w:pPr>
              <w:tabs>
                <w:tab w:val="left" w:pos="993"/>
              </w:tabs>
              <w:spacing w:after="200" w:line="240" w:lineRule="auto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954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(3)</w:t>
            </w:r>
          </w:p>
        </w:tc>
      </w:tr>
    </w:tbl>
    <w:p w:rsidR="00D62C84" w:rsidRPr="00F954C1" w:rsidRDefault="00D62C84" w:rsidP="00F954C1">
      <w:pPr>
        <w:spacing w:line="24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F954C1">
        <w:rPr>
          <w:rFonts w:ascii="Times New Roman" w:eastAsiaTheme="minorEastAsia" w:hAnsi="Times New Roman"/>
          <w:sz w:val="24"/>
          <w:szCs w:val="24"/>
        </w:rPr>
        <w:t>где:</w:t>
      </w:r>
    </w:p>
    <w:p w:rsidR="00D62C84" w:rsidRPr="00F954C1" w:rsidRDefault="00D62C84" w:rsidP="00F954C1">
      <w:pPr>
        <w:tabs>
          <w:tab w:val="left" w:pos="993"/>
        </w:tabs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Пжз</m:t>
        </m:r>
      </m:oMath>
      <w:r w:rsidRPr="00F954C1">
        <w:rPr>
          <w:rFonts w:ascii="Times New Roman" w:hAnsi="Times New Roman"/>
          <w:sz w:val="24"/>
          <w:szCs w:val="24"/>
        </w:rPr>
        <w:t xml:space="preserve"> – показатель потенциального вреда непосредственно жизни и здоровью работников, в баллах;</w:t>
      </w:r>
    </w:p>
    <w:p w:rsidR="00D62C84" w:rsidRPr="00F954C1" w:rsidRDefault="00D62C84" w:rsidP="00F954C1">
      <w:pPr>
        <w:tabs>
          <w:tab w:val="left" w:pos="993"/>
        </w:tabs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Пп</m:t>
        </m:r>
      </m:oMath>
      <w:r w:rsidRPr="00F954C1">
        <w:rPr>
          <w:rFonts w:ascii="Times New Roman" w:hAnsi="Times New Roman"/>
          <w:sz w:val="24"/>
          <w:szCs w:val="24"/>
        </w:rPr>
        <w:t xml:space="preserve"> – показатель потенциального вреда иным правам и законным интересам работников, в баллах.</w:t>
      </w:r>
    </w:p>
    <w:p w:rsidR="00D62C84" w:rsidRPr="00F954C1" w:rsidRDefault="00D62C84" w:rsidP="00F954C1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t>5. Значения показателя потенциального вреда непосредственно жизни и здоровью работников (</w:t>
      </w:r>
      <w:proofErr w:type="spellStart"/>
      <w:r w:rsidRPr="00F954C1">
        <w:rPr>
          <w:rFonts w:ascii="Times New Roman" w:hAnsi="Times New Roman"/>
          <w:sz w:val="24"/>
          <w:szCs w:val="24"/>
        </w:rPr>
        <w:t>Пжз</w:t>
      </w:r>
      <w:proofErr w:type="spellEnd"/>
      <w:r w:rsidRPr="00F954C1">
        <w:rPr>
          <w:rFonts w:ascii="Times New Roman" w:hAnsi="Times New Roman"/>
          <w:sz w:val="24"/>
          <w:szCs w:val="24"/>
        </w:rPr>
        <w:t>) и показателя потенциального вреда иным правам и законным интересам работников (</w:t>
      </w:r>
      <w:proofErr w:type="spellStart"/>
      <w:r w:rsidRPr="00F954C1">
        <w:rPr>
          <w:rFonts w:ascii="Times New Roman" w:hAnsi="Times New Roman"/>
          <w:sz w:val="24"/>
          <w:szCs w:val="24"/>
        </w:rPr>
        <w:t>Пп</w:t>
      </w:r>
      <w:proofErr w:type="spellEnd"/>
      <w:r w:rsidRPr="00F954C1">
        <w:rPr>
          <w:rFonts w:ascii="Times New Roman" w:hAnsi="Times New Roman"/>
          <w:sz w:val="24"/>
          <w:szCs w:val="24"/>
        </w:rPr>
        <w:t>) определяются по перечню согласно приложению.</w:t>
      </w:r>
    </w:p>
    <w:p w:rsidR="00D62C84" w:rsidRPr="00F954C1" w:rsidRDefault="00D62C84" w:rsidP="00F954C1">
      <w:pPr>
        <w:spacing w:line="240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954C1">
        <w:rPr>
          <w:rFonts w:ascii="Times New Roman" w:eastAsia="Calibri" w:hAnsi="Times New Roman"/>
          <w:sz w:val="24"/>
          <w:szCs w:val="24"/>
          <w:lang w:eastAsia="en-US"/>
        </w:rPr>
        <w:t>6. </w:t>
      </w:r>
      <w:r w:rsidRPr="00F954C1">
        <w:rPr>
          <w:rFonts w:ascii="Times New Roman" w:hAnsi="Times New Roman"/>
          <w:sz w:val="24"/>
          <w:szCs w:val="24"/>
        </w:rPr>
        <w:t>Значения показателя масштаба распространения потенциальных негативных последствий в рамках случаев причинения вреда охраняемым законом ценностям в сфере труда (М) определяются в зависимости от среднесписочной численности работников</w:t>
      </w:r>
      <w:r w:rsidRPr="00F954C1">
        <w:rPr>
          <w:rFonts w:ascii="Times New Roman" w:eastAsia="Calibri" w:hAnsi="Times New Roman"/>
          <w:sz w:val="24"/>
          <w:szCs w:val="24"/>
          <w:lang w:eastAsia="en-US"/>
        </w:rPr>
        <w:t>, занятых у работодателя:</w:t>
      </w:r>
    </w:p>
    <w:p w:rsidR="00D62C84" w:rsidRPr="00F954C1" w:rsidRDefault="00D62C84" w:rsidP="00F954C1">
      <w:pPr>
        <w:tabs>
          <w:tab w:val="left" w:pos="993"/>
        </w:tabs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t>а) при среднесписочной численности работников менее 200 человек – 0,5;</w:t>
      </w:r>
    </w:p>
    <w:p w:rsidR="00D62C84" w:rsidRPr="00F954C1" w:rsidRDefault="00D62C84" w:rsidP="00F954C1">
      <w:pPr>
        <w:tabs>
          <w:tab w:val="left" w:pos="993"/>
        </w:tabs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t>б) при среднесписочной численности работников от 200 до 499 человек – 0,7;</w:t>
      </w:r>
    </w:p>
    <w:p w:rsidR="00D62C84" w:rsidRPr="00F954C1" w:rsidRDefault="00D62C84" w:rsidP="00F954C1">
      <w:pPr>
        <w:tabs>
          <w:tab w:val="left" w:pos="993"/>
        </w:tabs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t>в) при среднесписочной численности работников от 500 до 999 человек – 1;</w:t>
      </w:r>
    </w:p>
    <w:p w:rsidR="00D62C84" w:rsidRPr="00F954C1" w:rsidRDefault="00D62C84" w:rsidP="00F954C1">
      <w:pPr>
        <w:tabs>
          <w:tab w:val="left" w:pos="993"/>
        </w:tabs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t>г) при среднесписочной численности работников от 1000 до 2499 человек – 1,5;</w:t>
      </w:r>
    </w:p>
    <w:p w:rsidR="00D62C84" w:rsidRPr="00F954C1" w:rsidRDefault="00D62C84" w:rsidP="00F954C1">
      <w:pPr>
        <w:tabs>
          <w:tab w:val="left" w:pos="993"/>
        </w:tabs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t>д) при среднесписочной численности работников более 2500 человек – 2.</w:t>
      </w:r>
    </w:p>
    <w:p w:rsidR="00D62C84" w:rsidRPr="00F954C1" w:rsidRDefault="00D62C84" w:rsidP="00F954C1">
      <w:pPr>
        <w:tabs>
          <w:tab w:val="left" w:pos="993"/>
        </w:tabs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t>7. Показатель вероятности нарушений обязательных требований  при осуществлении определенного вида деятельности (</w:t>
      </w:r>
      <w:proofErr w:type="spellStart"/>
      <w:r w:rsidRPr="00F954C1">
        <w:rPr>
          <w:rFonts w:ascii="Times New Roman" w:hAnsi="Times New Roman"/>
          <w:sz w:val="24"/>
          <w:szCs w:val="24"/>
        </w:rPr>
        <w:t>Кв</w:t>
      </w:r>
      <w:proofErr w:type="spellEnd"/>
      <w:r w:rsidRPr="00F954C1">
        <w:rPr>
          <w:rFonts w:ascii="Times New Roman" w:hAnsi="Times New Roman"/>
          <w:sz w:val="24"/>
          <w:szCs w:val="24"/>
        </w:rPr>
        <w:t>) определяется по формуле (4):</w:t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8187"/>
        <w:gridCol w:w="674"/>
      </w:tblGrid>
      <w:tr w:rsidR="00F954C1" w:rsidRPr="00F954C1" w:rsidTr="009F5955">
        <w:tc>
          <w:tcPr>
            <w:tcW w:w="8188" w:type="dxa"/>
          </w:tcPr>
          <w:p w:rsidR="00D62C84" w:rsidRPr="00F954C1" w:rsidRDefault="00D62C84" w:rsidP="00F954C1">
            <w:pPr>
              <w:tabs>
                <w:tab w:val="left" w:pos="993"/>
              </w:tabs>
              <w:spacing w:after="20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Кв= 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Чн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i</m:t>
                        </m:r>
                      </m:sub>
                    </m:sSub>
                  </m:num>
                  <m:den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i=1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k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Чн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</m:e>
                    </m:nary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,</m:t>
                </m:r>
              </m:oMath>
            </m:oMathPara>
          </w:p>
        </w:tc>
        <w:tc>
          <w:tcPr>
            <w:tcW w:w="674" w:type="dxa"/>
            <w:vAlign w:val="center"/>
          </w:tcPr>
          <w:p w:rsidR="00D62C84" w:rsidRPr="00F954C1" w:rsidRDefault="00D62C84" w:rsidP="00F954C1">
            <w:pPr>
              <w:tabs>
                <w:tab w:val="left" w:pos="993"/>
              </w:tabs>
              <w:spacing w:after="200" w:line="240" w:lineRule="auto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954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(4)</w:t>
            </w:r>
          </w:p>
        </w:tc>
      </w:tr>
    </w:tbl>
    <w:p w:rsidR="00D62C84" w:rsidRPr="00F954C1" w:rsidRDefault="00D62C84" w:rsidP="00F954C1">
      <w:pPr>
        <w:tabs>
          <w:tab w:val="left" w:pos="993"/>
        </w:tabs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t>где:</w:t>
      </w:r>
    </w:p>
    <w:p w:rsidR="00D62C84" w:rsidRPr="00F954C1" w:rsidRDefault="00D62C84" w:rsidP="00F954C1">
      <w:pPr>
        <w:tabs>
          <w:tab w:val="left" w:pos="993"/>
        </w:tabs>
        <w:spacing w:line="240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F954C1">
        <w:rPr>
          <w:rFonts w:ascii="Times New Roman" w:eastAsia="Calibri" w:hAnsi="Times New Roman"/>
          <w:sz w:val="24"/>
          <w:szCs w:val="24"/>
          <w:lang w:eastAsia="en-US"/>
        </w:rPr>
        <w:t>Чн</w:t>
      </w:r>
      <w:proofErr w:type="spellEnd"/>
      <w:r w:rsidRPr="00F954C1">
        <w:rPr>
          <w:rFonts w:ascii="Times New Roman" w:eastAsia="Calibri" w:hAnsi="Times New Roman"/>
          <w:sz w:val="24"/>
          <w:szCs w:val="24"/>
          <w:lang w:eastAsia="en-US"/>
        </w:rPr>
        <w:t xml:space="preserve"> – </w:t>
      </w:r>
      <w:r w:rsidRPr="00F954C1">
        <w:rPr>
          <w:rFonts w:ascii="Times New Roman" w:hAnsi="Times New Roman"/>
          <w:sz w:val="24"/>
          <w:szCs w:val="24"/>
        </w:rPr>
        <w:t>показатель частоты нарушений на одну проверку при осуществлении определенного вида деятельности</w:t>
      </w:r>
      <w:r w:rsidRPr="00F954C1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D62C84" w:rsidRPr="00F954C1" w:rsidRDefault="00D62C84" w:rsidP="00F954C1">
      <w:pPr>
        <w:tabs>
          <w:tab w:val="left" w:pos="993"/>
        </w:tabs>
        <w:spacing w:line="240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954C1">
        <w:rPr>
          <w:rFonts w:ascii="Times New Roman" w:eastAsia="Calibri" w:hAnsi="Times New Roman"/>
          <w:sz w:val="24"/>
          <w:szCs w:val="24"/>
          <w:lang w:eastAsia="en-US"/>
        </w:rPr>
        <w:t>i – вид экономической деятельности;</w:t>
      </w:r>
    </w:p>
    <w:p w:rsidR="00D62C84" w:rsidRPr="00F954C1" w:rsidRDefault="00D62C84" w:rsidP="00F954C1">
      <w:pPr>
        <w:tabs>
          <w:tab w:val="left" w:pos="993"/>
        </w:tabs>
        <w:spacing w:line="240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954C1">
        <w:rPr>
          <w:rFonts w:ascii="Times New Roman" w:eastAsia="Calibri" w:hAnsi="Times New Roman"/>
          <w:sz w:val="24"/>
          <w:szCs w:val="24"/>
          <w:lang w:eastAsia="en-US"/>
        </w:rPr>
        <w:t>k – общее количество видов экономической деятельности.</w:t>
      </w:r>
    </w:p>
    <w:p w:rsidR="00D62C84" w:rsidRPr="00F954C1" w:rsidRDefault="00D62C84" w:rsidP="00F954C1">
      <w:pPr>
        <w:tabs>
          <w:tab w:val="left" w:pos="993"/>
        </w:tabs>
        <w:spacing w:line="240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954C1">
        <w:rPr>
          <w:rFonts w:ascii="Times New Roman" w:hAnsi="Times New Roman"/>
          <w:sz w:val="24"/>
          <w:szCs w:val="24"/>
        </w:rPr>
        <w:t>7. </w:t>
      </w:r>
      <w:r w:rsidRPr="00F954C1">
        <w:rPr>
          <w:rFonts w:ascii="Times New Roman" w:eastAsia="Calibri" w:hAnsi="Times New Roman"/>
          <w:sz w:val="24"/>
          <w:szCs w:val="24"/>
          <w:lang w:eastAsia="en-US"/>
        </w:rPr>
        <w:t xml:space="preserve">Значения показателей </w:t>
      </w:r>
      <w:r w:rsidRPr="00F954C1">
        <w:rPr>
          <w:rFonts w:ascii="Times New Roman" w:hAnsi="Times New Roman"/>
          <w:sz w:val="24"/>
          <w:szCs w:val="24"/>
        </w:rPr>
        <w:t>частоты нарушений на одну проверку при осуществлении определенного вида деятельности</w:t>
      </w:r>
      <w:r w:rsidRPr="00F954C1">
        <w:rPr>
          <w:rFonts w:ascii="Times New Roman" w:eastAsia="Calibri" w:hAnsi="Times New Roman"/>
          <w:sz w:val="24"/>
          <w:szCs w:val="24"/>
          <w:lang w:eastAsia="en-US"/>
        </w:rPr>
        <w:t xml:space="preserve"> (</w:t>
      </w:r>
      <w:proofErr w:type="spellStart"/>
      <w:r w:rsidRPr="00F954C1">
        <w:rPr>
          <w:rFonts w:ascii="Times New Roman" w:eastAsia="Calibri" w:hAnsi="Times New Roman"/>
          <w:sz w:val="24"/>
          <w:szCs w:val="24"/>
          <w:lang w:eastAsia="en-US"/>
        </w:rPr>
        <w:t>Чн</w:t>
      </w:r>
      <w:proofErr w:type="spellEnd"/>
      <w:r w:rsidRPr="00F954C1">
        <w:rPr>
          <w:rFonts w:ascii="Times New Roman" w:eastAsia="Calibri" w:hAnsi="Times New Roman"/>
          <w:sz w:val="24"/>
          <w:szCs w:val="24"/>
          <w:lang w:eastAsia="en-US"/>
        </w:rPr>
        <w:t>) определяются по перечню согласно приложению.</w:t>
      </w:r>
    </w:p>
    <w:p w:rsidR="00D62C84" w:rsidRPr="00F954C1" w:rsidRDefault="00D62C84" w:rsidP="00F954C1">
      <w:pPr>
        <w:tabs>
          <w:tab w:val="left" w:pos="993"/>
        </w:tabs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t xml:space="preserve">8. Значения </w:t>
      </w:r>
      <w:r w:rsidRPr="00F954C1">
        <w:rPr>
          <w:rFonts w:ascii="Times New Roman" w:eastAsia="Calibri" w:hAnsi="Times New Roman"/>
          <w:sz w:val="24"/>
          <w:szCs w:val="24"/>
          <w:lang w:eastAsia="en-US"/>
        </w:rPr>
        <w:t xml:space="preserve">коэффициента устойчивости добросовестного поведения работодателей, связанного с исполнением требований трудового законодательства и иных нормативных правовых актов, содержащих нормы трудового права (Ку), определяются для каждого работодателя в соответствии с методикой, утверждаемой </w:t>
      </w:r>
      <w:r w:rsidRPr="00F954C1">
        <w:rPr>
          <w:rFonts w:ascii="Times New Roman" w:hAnsi="Times New Roman"/>
          <w:sz w:val="24"/>
          <w:szCs w:val="24"/>
        </w:rPr>
        <w:t xml:space="preserve">Министерством труда и социальной защиты Российской Федерации. До утверждения методики коэффициент принимается </w:t>
      </w:r>
      <w:proofErr w:type="gramStart"/>
      <w:r w:rsidRPr="00F954C1">
        <w:rPr>
          <w:rFonts w:ascii="Times New Roman" w:hAnsi="Times New Roman"/>
          <w:sz w:val="24"/>
          <w:szCs w:val="24"/>
        </w:rPr>
        <w:t>равным</w:t>
      </w:r>
      <w:proofErr w:type="gramEnd"/>
      <w:r w:rsidRPr="00F954C1">
        <w:rPr>
          <w:rFonts w:ascii="Times New Roman" w:hAnsi="Times New Roman"/>
          <w:sz w:val="24"/>
          <w:szCs w:val="24"/>
        </w:rPr>
        <w:t xml:space="preserve"> 1.</w:t>
      </w:r>
    </w:p>
    <w:p w:rsidR="00D62C84" w:rsidRPr="00F954C1" w:rsidRDefault="00D62C84" w:rsidP="00F954C1">
      <w:pPr>
        <w:tabs>
          <w:tab w:val="left" w:pos="993"/>
        </w:tabs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D62C84" w:rsidRPr="00F954C1" w:rsidRDefault="00D62C84" w:rsidP="00F954C1">
      <w:pPr>
        <w:tabs>
          <w:tab w:val="left" w:pos="993"/>
        </w:tabs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D62C84" w:rsidRPr="00F954C1" w:rsidRDefault="00D62C84" w:rsidP="00F954C1">
      <w:pPr>
        <w:tabs>
          <w:tab w:val="left" w:pos="993"/>
        </w:tabs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D62C84" w:rsidRPr="00F954C1" w:rsidRDefault="00D62C84" w:rsidP="00F954C1">
      <w:pPr>
        <w:tabs>
          <w:tab w:val="left" w:pos="993"/>
        </w:tabs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D62C84" w:rsidRPr="00F954C1" w:rsidRDefault="00D62C84" w:rsidP="00F954C1">
      <w:pPr>
        <w:tabs>
          <w:tab w:val="left" w:pos="993"/>
        </w:tabs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D62C84" w:rsidRPr="00F954C1" w:rsidRDefault="00D62C84" w:rsidP="00F954C1">
      <w:pPr>
        <w:tabs>
          <w:tab w:val="left" w:pos="993"/>
        </w:tabs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D62C84" w:rsidRPr="00F954C1" w:rsidRDefault="00D62C84" w:rsidP="00F954C1">
      <w:pPr>
        <w:tabs>
          <w:tab w:val="left" w:pos="993"/>
        </w:tabs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D62C84" w:rsidRPr="00F954C1" w:rsidRDefault="00D62C84" w:rsidP="00F954C1">
      <w:pPr>
        <w:tabs>
          <w:tab w:val="left" w:pos="993"/>
        </w:tabs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D62C84" w:rsidRPr="00F954C1" w:rsidRDefault="00D62C84" w:rsidP="00F954C1">
      <w:pPr>
        <w:tabs>
          <w:tab w:val="left" w:pos="993"/>
        </w:tabs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D62C84" w:rsidRPr="00F954C1" w:rsidRDefault="00D62C84" w:rsidP="00F954C1">
      <w:pPr>
        <w:tabs>
          <w:tab w:val="left" w:pos="993"/>
        </w:tabs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D62C84" w:rsidRPr="00F954C1" w:rsidRDefault="00D62C84" w:rsidP="00F954C1">
      <w:pPr>
        <w:tabs>
          <w:tab w:val="left" w:pos="993"/>
        </w:tabs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D62C84" w:rsidRPr="00F954C1" w:rsidRDefault="00D62C84" w:rsidP="00F954C1">
      <w:pPr>
        <w:autoSpaceDE w:val="0"/>
        <w:autoSpaceDN w:val="0"/>
        <w:adjustRightInd w:val="0"/>
        <w:spacing w:line="240" w:lineRule="auto"/>
        <w:ind w:left="4536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954C1">
        <w:rPr>
          <w:rFonts w:ascii="Times New Roman" w:eastAsia="Calibri" w:hAnsi="Times New Roman"/>
          <w:sz w:val="24"/>
          <w:szCs w:val="24"/>
          <w:lang w:eastAsia="en-US"/>
        </w:rPr>
        <w:t xml:space="preserve">ПРИЛОЖЕНИЕ </w:t>
      </w:r>
      <w:r w:rsidRPr="00F954C1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к критериям отнесения работодателей </w:t>
      </w:r>
      <w:r w:rsidRPr="00F954C1">
        <w:rPr>
          <w:rFonts w:ascii="Times New Roman" w:eastAsia="Calibri" w:hAnsi="Times New Roman"/>
          <w:sz w:val="24"/>
          <w:szCs w:val="24"/>
          <w:lang w:eastAsia="en-US"/>
        </w:rPr>
        <w:br/>
        <w:t>к категориям риска</w:t>
      </w:r>
    </w:p>
    <w:p w:rsidR="00D62C84" w:rsidRPr="00F954C1" w:rsidRDefault="00D62C84" w:rsidP="00F954C1">
      <w:pPr>
        <w:autoSpaceDE w:val="0"/>
        <w:autoSpaceDN w:val="0"/>
        <w:adjustRightInd w:val="0"/>
        <w:spacing w:line="240" w:lineRule="auto"/>
        <w:ind w:left="4820"/>
        <w:contextualSpacing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D62C84" w:rsidRPr="00F954C1" w:rsidRDefault="00D62C84" w:rsidP="00F954C1">
      <w:pPr>
        <w:autoSpaceDE w:val="0"/>
        <w:autoSpaceDN w:val="0"/>
        <w:adjustRightInd w:val="0"/>
        <w:spacing w:after="240" w:line="240" w:lineRule="auto"/>
        <w:contextualSpacing/>
        <w:jc w:val="center"/>
        <w:rPr>
          <w:rFonts w:ascii="Times New Roman" w:eastAsia="Calibri" w:hAnsi="Times New Roman"/>
          <w:b/>
          <w:color w:val="0070C0"/>
          <w:sz w:val="24"/>
          <w:szCs w:val="24"/>
          <w:lang w:eastAsia="en-US"/>
        </w:rPr>
      </w:pPr>
      <w:r w:rsidRPr="00F954C1">
        <w:rPr>
          <w:rFonts w:ascii="Times New Roman" w:eastAsia="Calibri" w:hAnsi="Times New Roman"/>
          <w:b/>
          <w:color w:val="0070C0"/>
          <w:sz w:val="24"/>
          <w:szCs w:val="24"/>
          <w:lang w:eastAsia="en-US"/>
        </w:rPr>
        <w:t>ПЕРЕЧЕНЬ</w:t>
      </w:r>
    </w:p>
    <w:p w:rsidR="00D62C84" w:rsidRPr="00F954C1" w:rsidRDefault="00D62C84" w:rsidP="00F954C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/>
          <w:b/>
          <w:color w:val="0070C0"/>
          <w:sz w:val="24"/>
          <w:szCs w:val="24"/>
          <w:lang w:eastAsia="en-US"/>
        </w:rPr>
      </w:pPr>
      <w:r w:rsidRPr="00F954C1">
        <w:rPr>
          <w:rFonts w:ascii="Times New Roman" w:eastAsia="Calibri" w:hAnsi="Times New Roman"/>
          <w:b/>
          <w:color w:val="0070C0"/>
          <w:sz w:val="24"/>
          <w:szCs w:val="24"/>
          <w:lang w:eastAsia="en-US"/>
        </w:rPr>
        <w:t>значений показателей частоты нарушений на одну проверку (вероятности нарушений обязательных требований) при осуществлении определенного вида деятельности и показателей потенциального вреда охраняемым законом ценностям в сфере труда из-за возможного несоблюдения обязательных требований при осуществлении определенного вида деятельности</w:t>
      </w:r>
    </w:p>
    <w:p w:rsidR="00D62C84" w:rsidRPr="00F954C1" w:rsidRDefault="00D62C84" w:rsidP="00F954C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1"/>
        <w:gridCol w:w="1985"/>
        <w:gridCol w:w="1700"/>
        <w:gridCol w:w="2234"/>
      </w:tblGrid>
      <w:tr w:rsidR="00F954C1" w:rsidRPr="00F954C1" w:rsidTr="009F5955">
        <w:trPr>
          <w:trHeight w:val="70"/>
          <w:tblHeader/>
        </w:trPr>
        <w:tc>
          <w:tcPr>
            <w:tcW w:w="1908" w:type="pct"/>
            <w:vAlign w:val="center"/>
          </w:tcPr>
          <w:p w:rsidR="00D62C84" w:rsidRPr="00F954C1" w:rsidRDefault="00D62C84" w:rsidP="00F954C1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F954C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Наименование вида деятельности</w:t>
            </w:r>
          </w:p>
        </w:tc>
        <w:tc>
          <w:tcPr>
            <w:tcW w:w="1037" w:type="pct"/>
          </w:tcPr>
          <w:p w:rsidR="00D62C84" w:rsidRPr="00F954C1" w:rsidRDefault="00D62C84" w:rsidP="00F954C1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954C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Показатель частоты нарушений на одну проверку (вероятности нарушений обязательных требований)</w:t>
            </w:r>
          </w:p>
          <w:p w:rsidR="00D62C84" w:rsidRPr="00F954C1" w:rsidRDefault="00D62C84" w:rsidP="00F954C1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8" w:type="pct"/>
          </w:tcPr>
          <w:p w:rsidR="00D62C84" w:rsidRPr="00F954C1" w:rsidRDefault="00D62C84" w:rsidP="00F954C1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954C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Показатель потенциального вреда непосредственно жизни и здоровью работников</w:t>
            </w:r>
          </w:p>
          <w:p w:rsidR="00D62C84" w:rsidRPr="00F954C1" w:rsidRDefault="00D62C84" w:rsidP="00F954C1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pct"/>
          </w:tcPr>
          <w:p w:rsidR="00D62C84" w:rsidRPr="00F954C1" w:rsidRDefault="00D62C84" w:rsidP="00F954C1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954C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Показатель потенциального вреда иным правам и законным интересам работников</w:t>
            </w:r>
          </w:p>
          <w:p w:rsidR="00D62C84" w:rsidRPr="00F954C1" w:rsidRDefault="00D62C84" w:rsidP="00F954C1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954C1" w:rsidRPr="00F954C1" w:rsidTr="009F5955">
        <w:tc>
          <w:tcPr>
            <w:tcW w:w="1908" w:type="pct"/>
          </w:tcPr>
          <w:p w:rsidR="00D62C84" w:rsidRPr="00F954C1" w:rsidRDefault="00D62C84" w:rsidP="00F954C1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jc w:val="left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954C1">
              <w:rPr>
                <w:rFonts w:ascii="Times New Roman" w:eastAsia="Calibri" w:hAnsi="Times New Roman"/>
                <w:bCs/>
                <w:sz w:val="24"/>
                <w:szCs w:val="24"/>
              </w:rPr>
              <w:t>Сельское, лесное хозяйство, охота, рыболовство и рыбоводство (</w:t>
            </w:r>
            <w:r w:rsidRPr="00F954C1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A</w:t>
            </w:r>
            <w:r w:rsidRPr="00F954C1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37" w:type="pct"/>
            <w:vAlign w:val="center"/>
          </w:tcPr>
          <w:p w:rsidR="00D62C84" w:rsidRPr="00F954C1" w:rsidRDefault="00266B5C" w:rsidP="00F954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4C1">
              <w:rPr>
                <w:rFonts w:ascii="Times New Roman" w:hAnsi="Times New Roman"/>
                <w:sz w:val="24"/>
                <w:szCs w:val="24"/>
              </w:rPr>
              <w:t>0</w:t>
            </w:r>
            <w:r w:rsidR="00D62C84" w:rsidRPr="00F954C1">
              <w:rPr>
                <w:rFonts w:ascii="Times New Roman" w:hAnsi="Times New Roman"/>
                <w:sz w:val="24"/>
                <w:szCs w:val="24"/>
              </w:rPr>
              <w:t>,</w:t>
            </w:r>
            <w:r w:rsidRPr="00F954C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8" w:type="pct"/>
            <w:vAlign w:val="center"/>
          </w:tcPr>
          <w:p w:rsidR="00D62C84" w:rsidRPr="00F954C1" w:rsidRDefault="00D62C84" w:rsidP="00F954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4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7" w:type="pct"/>
            <w:vAlign w:val="center"/>
          </w:tcPr>
          <w:p w:rsidR="00D62C84" w:rsidRPr="00F954C1" w:rsidRDefault="00D62C84" w:rsidP="00F954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4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954C1" w:rsidRPr="00F954C1" w:rsidTr="009F5955">
        <w:tc>
          <w:tcPr>
            <w:tcW w:w="1908" w:type="pct"/>
          </w:tcPr>
          <w:p w:rsidR="00D62C84" w:rsidRPr="00F954C1" w:rsidRDefault="00D62C84" w:rsidP="00F954C1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jc w:val="left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954C1">
              <w:rPr>
                <w:rFonts w:ascii="Times New Roman" w:eastAsia="Calibri" w:hAnsi="Times New Roman"/>
                <w:bCs/>
                <w:sz w:val="24"/>
                <w:szCs w:val="24"/>
              </w:rPr>
              <w:t>Добыча полезных ископаемых (</w:t>
            </w:r>
            <w:r w:rsidRPr="00F954C1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B</w:t>
            </w:r>
            <w:r w:rsidRPr="00F954C1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37" w:type="pct"/>
            <w:vAlign w:val="center"/>
          </w:tcPr>
          <w:p w:rsidR="00D62C84" w:rsidRPr="00F954C1" w:rsidRDefault="00D62C84" w:rsidP="00F954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4C1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888" w:type="pct"/>
            <w:vAlign w:val="center"/>
          </w:tcPr>
          <w:p w:rsidR="00D62C84" w:rsidRPr="00F954C1" w:rsidRDefault="00D62C84" w:rsidP="00F954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4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7" w:type="pct"/>
            <w:vAlign w:val="center"/>
          </w:tcPr>
          <w:p w:rsidR="00D62C84" w:rsidRPr="00F954C1" w:rsidRDefault="00D62C84" w:rsidP="00F954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4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954C1" w:rsidRPr="00F954C1" w:rsidTr="009F5955">
        <w:trPr>
          <w:trHeight w:val="87"/>
        </w:trPr>
        <w:tc>
          <w:tcPr>
            <w:tcW w:w="1908" w:type="pct"/>
          </w:tcPr>
          <w:p w:rsidR="00D62C84" w:rsidRPr="00F954C1" w:rsidRDefault="00D62C84" w:rsidP="00F954C1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  <w:r w:rsidRPr="00F954C1">
              <w:rPr>
                <w:rFonts w:ascii="Times New Roman" w:eastAsia="Calibri" w:hAnsi="Times New Roman"/>
                <w:bCs/>
                <w:sz w:val="24"/>
                <w:szCs w:val="24"/>
              </w:rPr>
              <w:t>Обрабатывающие производства</w:t>
            </w:r>
            <w:r w:rsidRPr="00F954C1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 xml:space="preserve"> (C)</w:t>
            </w:r>
          </w:p>
        </w:tc>
        <w:tc>
          <w:tcPr>
            <w:tcW w:w="1037" w:type="pct"/>
            <w:vAlign w:val="center"/>
          </w:tcPr>
          <w:p w:rsidR="00D62C84" w:rsidRPr="00F954C1" w:rsidRDefault="00D62C84" w:rsidP="00F954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4C1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888" w:type="pct"/>
            <w:vAlign w:val="center"/>
          </w:tcPr>
          <w:p w:rsidR="00D62C84" w:rsidRPr="00F954C1" w:rsidRDefault="00D62C84" w:rsidP="00F954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4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7" w:type="pct"/>
            <w:vAlign w:val="center"/>
          </w:tcPr>
          <w:p w:rsidR="00D62C84" w:rsidRPr="00F954C1" w:rsidRDefault="00D62C84" w:rsidP="00F954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4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954C1" w:rsidRPr="00F954C1" w:rsidTr="009F5955">
        <w:trPr>
          <w:trHeight w:val="75"/>
        </w:trPr>
        <w:tc>
          <w:tcPr>
            <w:tcW w:w="1908" w:type="pct"/>
          </w:tcPr>
          <w:p w:rsidR="00D62C84" w:rsidRPr="00F954C1" w:rsidRDefault="00D62C84" w:rsidP="00F954C1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jc w:val="left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954C1">
              <w:rPr>
                <w:rFonts w:ascii="Times New Roman" w:eastAsia="Calibri" w:hAnsi="Times New Roman"/>
                <w:bCs/>
                <w:sz w:val="24"/>
                <w:szCs w:val="24"/>
              </w:rPr>
              <w:t>Обеспечение электрической энергией, газом и паром, кондиционирование воздуха (</w:t>
            </w:r>
            <w:r w:rsidRPr="00F954C1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D</w:t>
            </w:r>
            <w:r w:rsidRPr="00F954C1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37" w:type="pct"/>
            <w:vAlign w:val="center"/>
          </w:tcPr>
          <w:p w:rsidR="00D62C84" w:rsidRPr="00F954C1" w:rsidRDefault="00D62C84" w:rsidP="00F954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4C1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888" w:type="pct"/>
            <w:vAlign w:val="center"/>
          </w:tcPr>
          <w:p w:rsidR="00D62C84" w:rsidRPr="00F954C1" w:rsidRDefault="00D62C84" w:rsidP="00F954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4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7" w:type="pct"/>
            <w:vAlign w:val="center"/>
          </w:tcPr>
          <w:p w:rsidR="00D62C84" w:rsidRPr="00F954C1" w:rsidRDefault="00D62C84" w:rsidP="00F954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4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954C1" w:rsidRPr="00F954C1" w:rsidTr="009F5955">
        <w:trPr>
          <w:trHeight w:val="75"/>
        </w:trPr>
        <w:tc>
          <w:tcPr>
            <w:tcW w:w="1908" w:type="pct"/>
          </w:tcPr>
          <w:p w:rsidR="00D62C84" w:rsidRPr="00F954C1" w:rsidRDefault="00D62C84" w:rsidP="00F954C1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jc w:val="left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954C1">
              <w:rPr>
                <w:rFonts w:ascii="Times New Roman" w:eastAsia="Calibri" w:hAnsi="Times New Roman"/>
                <w:bCs/>
                <w:sz w:val="24"/>
                <w:szCs w:val="24"/>
              </w:rPr>
              <w:t>Водоснабжение, водоотведение, организация сбора и утилизации отходов, деятельность по ликвидации загрязнений (</w:t>
            </w:r>
            <w:r w:rsidRPr="00F954C1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E</w:t>
            </w:r>
            <w:r w:rsidRPr="00F954C1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37" w:type="pct"/>
            <w:vAlign w:val="center"/>
          </w:tcPr>
          <w:p w:rsidR="00D62C84" w:rsidRPr="00F954C1" w:rsidRDefault="00D62C84" w:rsidP="00F954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4C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88" w:type="pct"/>
            <w:vAlign w:val="center"/>
          </w:tcPr>
          <w:p w:rsidR="00D62C84" w:rsidRPr="00F954C1" w:rsidRDefault="00D62C84" w:rsidP="00F954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4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7" w:type="pct"/>
            <w:vAlign w:val="center"/>
          </w:tcPr>
          <w:p w:rsidR="00D62C84" w:rsidRPr="00F954C1" w:rsidRDefault="00D62C84" w:rsidP="00F954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4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954C1" w:rsidRPr="00F954C1" w:rsidTr="009F5955">
        <w:tc>
          <w:tcPr>
            <w:tcW w:w="1908" w:type="pct"/>
          </w:tcPr>
          <w:p w:rsidR="00D62C84" w:rsidRPr="00F954C1" w:rsidRDefault="00D62C84" w:rsidP="00F954C1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jc w:val="left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954C1">
              <w:rPr>
                <w:rFonts w:ascii="Times New Roman" w:eastAsia="Calibri" w:hAnsi="Times New Roman"/>
                <w:bCs/>
                <w:sz w:val="24"/>
                <w:szCs w:val="24"/>
              </w:rPr>
              <w:t>Строительство (</w:t>
            </w:r>
            <w:r w:rsidRPr="00F954C1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F</w:t>
            </w:r>
            <w:r w:rsidRPr="00F954C1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37" w:type="pct"/>
            <w:vAlign w:val="center"/>
          </w:tcPr>
          <w:p w:rsidR="00D62C84" w:rsidRPr="00F954C1" w:rsidRDefault="00D62C84" w:rsidP="00F954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4C1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888" w:type="pct"/>
            <w:vAlign w:val="center"/>
          </w:tcPr>
          <w:p w:rsidR="00D62C84" w:rsidRPr="00F954C1" w:rsidRDefault="00D62C84" w:rsidP="00F954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4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7" w:type="pct"/>
            <w:vAlign w:val="center"/>
          </w:tcPr>
          <w:p w:rsidR="00D62C84" w:rsidRPr="00F954C1" w:rsidRDefault="00D62C84" w:rsidP="00F954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4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954C1" w:rsidRPr="00F954C1" w:rsidTr="009F5955">
        <w:tc>
          <w:tcPr>
            <w:tcW w:w="1908" w:type="pct"/>
          </w:tcPr>
          <w:p w:rsidR="00D62C84" w:rsidRPr="00F954C1" w:rsidRDefault="00D62C84" w:rsidP="00F954C1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jc w:val="left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954C1">
              <w:rPr>
                <w:rFonts w:ascii="Times New Roman" w:eastAsia="Calibri" w:hAnsi="Times New Roman"/>
                <w:bCs/>
                <w:sz w:val="24"/>
                <w:szCs w:val="24"/>
              </w:rPr>
              <w:t>Торговля оптовая и розничная, ремонт автотранспортных средств и мотоциклов (</w:t>
            </w:r>
            <w:r w:rsidRPr="00F954C1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G</w:t>
            </w:r>
            <w:r w:rsidRPr="00F954C1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37" w:type="pct"/>
            <w:vAlign w:val="center"/>
          </w:tcPr>
          <w:p w:rsidR="00D62C84" w:rsidRPr="00F954C1" w:rsidRDefault="00D62C84" w:rsidP="00F954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4C1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88" w:type="pct"/>
            <w:vAlign w:val="center"/>
          </w:tcPr>
          <w:p w:rsidR="00D62C84" w:rsidRPr="00F954C1" w:rsidRDefault="00D62C84" w:rsidP="00F954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4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D62C84" w:rsidRPr="00F954C1" w:rsidRDefault="00D62C84" w:rsidP="00F954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4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54C1" w:rsidRPr="00F954C1" w:rsidTr="009F5955">
        <w:trPr>
          <w:trHeight w:val="75"/>
        </w:trPr>
        <w:tc>
          <w:tcPr>
            <w:tcW w:w="1908" w:type="pct"/>
          </w:tcPr>
          <w:p w:rsidR="00D62C84" w:rsidRPr="00F954C1" w:rsidRDefault="00D62C84" w:rsidP="00F954C1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jc w:val="left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954C1">
              <w:rPr>
                <w:rFonts w:ascii="Times New Roman" w:eastAsia="Calibri" w:hAnsi="Times New Roman"/>
                <w:bCs/>
                <w:sz w:val="24"/>
                <w:szCs w:val="24"/>
              </w:rPr>
              <w:t>Транспортировка и хранение (</w:t>
            </w:r>
            <w:r w:rsidRPr="00F954C1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H</w:t>
            </w:r>
            <w:r w:rsidRPr="00F954C1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37" w:type="pct"/>
            <w:vAlign w:val="center"/>
          </w:tcPr>
          <w:p w:rsidR="00D62C84" w:rsidRPr="00F954C1" w:rsidRDefault="00D62C84" w:rsidP="00F954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4C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88" w:type="pct"/>
            <w:vAlign w:val="center"/>
          </w:tcPr>
          <w:p w:rsidR="00D62C84" w:rsidRPr="00F954C1" w:rsidRDefault="00D62C84" w:rsidP="00F954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4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7" w:type="pct"/>
            <w:vAlign w:val="center"/>
          </w:tcPr>
          <w:p w:rsidR="00D62C84" w:rsidRPr="00F954C1" w:rsidRDefault="00D62C84" w:rsidP="00F954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4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954C1" w:rsidRPr="00F954C1" w:rsidTr="009F5955">
        <w:tc>
          <w:tcPr>
            <w:tcW w:w="1908" w:type="pct"/>
          </w:tcPr>
          <w:p w:rsidR="00D62C84" w:rsidRPr="00F954C1" w:rsidRDefault="00D62C84" w:rsidP="00F954C1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jc w:val="left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954C1">
              <w:rPr>
                <w:rFonts w:ascii="Times New Roman" w:eastAsia="Calibri" w:hAnsi="Times New Roman"/>
                <w:bCs/>
                <w:sz w:val="24"/>
                <w:szCs w:val="24"/>
              </w:rPr>
              <w:t>Деятельность гостиниц и предприятий общественного питания (</w:t>
            </w:r>
            <w:r w:rsidRPr="00F954C1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I</w:t>
            </w:r>
            <w:r w:rsidRPr="00F954C1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37" w:type="pct"/>
            <w:vAlign w:val="center"/>
          </w:tcPr>
          <w:p w:rsidR="00D62C84" w:rsidRPr="00F954C1" w:rsidRDefault="00D62C84" w:rsidP="00F954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4C1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888" w:type="pct"/>
            <w:vAlign w:val="center"/>
          </w:tcPr>
          <w:p w:rsidR="00D62C84" w:rsidRPr="00F954C1" w:rsidRDefault="00D62C84" w:rsidP="00F954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4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D62C84" w:rsidRPr="00F954C1" w:rsidRDefault="00D62C84" w:rsidP="00F954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4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54C1" w:rsidRPr="00F954C1" w:rsidTr="009F5955">
        <w:trPr>
          <w:trHeight w:val="75"/>
        </w:trPr>
        <w:tc>
          <w:tcPr>
            <w:tcW w:w="1908" w:type="pct"/>
          </w:tcPr>
          <w:p w:rsidR="00D62C84" w:rsidRPr="00F954C1" w:rsidRDefault="00D62C84" w:rsidP="00F954C1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jc w:val="left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954C1">
              <w:rPr>
                <w:rFonts w:ascii="Times New Roman" w:eastAsia="Calibri" w:hAnsi="Times New Roman"/>
                <w:bCs/>
                <w:sz w:val="24"/>
                <w:szCs w:val="24"/>
              </w:rPr>
              <w:t>Деятельность в области информации и связи (</w:t>
            </w:r>
            <w:r w:rsidRPr="00F954C1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J</w:t>
            </w:r>
            <w:r w:rsidRPr="00F954C1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37" w:type="pct"/>
            <w:vAlign w:val="center"/>
          </w:tcPr>
          <w:p w:rsidR="00D62C84" w:rsidRPr="00F954C1" w:rsidRDefault="00D62C84" w:rsidP="00F954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4C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88" w:type="pct"/>
            <w:vAlign w:val="center"/>
          </w:tcPr>
          <w:p w:rsidR="00D62C84" w:rsidRPr="00F954C1" w:rsidRDefault="00D62C84" w:rsidP="00F954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4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7" w:type="pct"/>
            <w:vAlign w:val="center"/>
          </w:tcPr>
          <w:p w:rsidR="00D62C84" w:rsidRPr="00F954C1" w:rsidRDefault="00D62C84" w:rsidP="00F954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4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54C1" w:rsidRPr="00F954C1" w:rsidTr="009F5955">
        <w:tc>
          <w:tcPr>
            <w:tcW w:w="1908" w:type="pct"/>
          </w:tcPr>
          <w:p w:rsidR="00D62C84" w:rsidRPr="00F954C1" w:rsidRDefault="00D62C84" w:rsidP="00F954C1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jc w:val="left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954C1">
              <w:rPr>
                <w:rFonts w:ascii="Times New Roman" w:eastAsia="Calibri" w:hAnsi="Times New Roman"/>
                <w:bCs/>
                <w:sz w:val="24"/>
                <w:szCs w:val="24"/>
              </w:rPr>
              <w:t>Деятельность финансовая и страховая (</w:t>
            </w:r>
            <w:r w:rsidRPr="00F954C1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K</w:t>
            </w:r>
            <w:r w:rsidRPr="00F954C1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37" w:type="pct"/>
            <w:vAlign w:val="center"/>
          </w:tcPr>
          <w:p w:rsidR="00D62C84" w:rsidRPr="00F954C1" w:rsidRDefault="00D62C84" w:rsidP="00F954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4C1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888" w:type="pct"/>
            <w:vAlign w:val="center"/>
          </w:tcPr>
          <w:p w:rsidR="00D62C84" w:rsidRPr="00F954C1" w:rsidRDefault="00D62C84" w:rsidP="00F954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4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D62C84" w:rsidRPr="00F954C1" w:rsidRDefault="00D62C84" w:rsidP="00F954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4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54C1" w:rsidRPr="00F954C1" w:rsidTr="009F5955">
        <w:trPr>
          <w:trHeight w:val="87"/>
        </w:trPr>
        <w:tc>
          <w:tcPr>
            <w:tcW w:w="1908" w:type="pct"/>
          </w:tcPr>
          <w:p w:rsidR="00D62C84" w:rsidRPr="00F954C1" w:rsidRDefault="00D62C84" w:rsidP="00F954C1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jc w:val="left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954C1">
              <w:rPr>
                <w:rFonts w:ascii="Times New Roman" w:eastAsia="Calibri" w:hAnsi="Times New Roman"/>
                <w:bCs/>
                <w:sz w:val="24"/>
                <w:szCs w:val="24"/>
              </w:rPr>
              <w:t>Деятельность по операциям с недвижимым имуществом (</w:t>
            </w:r>
            <w:r w:rsidRPr="00F954C1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L</w:t>
            </w:r>
            <w:r w:rsidRPr="00F954C1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37" w:type="pct"/>
            <w:vAlign w:val="center"/>
          </w:tcPr>
          <w:p w:rsidR="00D62C84" w:rsidRPr="00F954C1" w:rsidRDefault="00D62C84" w:rsidP="00F954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4C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88" w:type="pct"/>
            <w:vAlign w:val="center"/>
          </w:tcPr>
          <w:p w:rsidR="00D62C84" w:rsidRPr="00F954C1" w:rsidRDefault="00D62C84" w:rsidP="00F954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4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7" w:type="pct"/>
            <w:vAlign w:val="center"/>
          </w:tcPr>
          <w:p w:rsidR="00D62C84" w:rsidRPr="00F954C1" w:rsidRDefault="00D62C84" w:rsidP="00F954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4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54C1" w:rsidRPr="00F954C1" w:rsidTr="009F5955">
        <w:tc>
          <w:tcPr>
            <w:tcW w:w="1908" w:type="pct"/>
          </w:tcPr>
          <w:p w:rsidR="00D62C84" w:rsidRPr="00F954C1" w:rsidRDefault="00D62C84" w:rsidP="00F954C1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jc w:val="left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954C1">
              <w:rPr>
                <w:rFonts w:ascii="Times New Roman" w:eastAsia="Calibri" w:hAnsi="Times New Roman"/>
                <w:bCs/>
                <w:sz w:val="24"/>
                <w:szCs w:val="24"/>
              </w:rPr>
              <w:t>Деятельность профессиональная, научная и техническая (</w:t>
            </w:r>
            <w:r w:rsidRPr="00F954C1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M</w:t>
            </w:r>
            <w:r w:rsidRPr="00F954C1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37" w:type="pct"/>
            <w:vAlign w:val="center"/>
          </w:tcPr>
          <w:p w:rsidR="00D62C84" w:rsidRPr="00F954C1" w:rsidRDefault="00D62C84" w:rsidP="00F954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4C1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88" w:type="pct"/>
            <w:vAlign w:val="center"/>
          </w:tcPr>
          <w:p w:rsidR="00D62C84" w:rsidRPr="00F954C1" w:rsidRDefault="00D62C84" w:rsidP="00F954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4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7" w:type="pct"/>
            <w:vAlign w:val="center"/>
          </w:tcPr>
          <w:p w:rsidR="00D62C84" w:rsidRPr="00F954C1" w:rsidRDefault="00D62C84" w:rsidP="00F954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4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54C1" w:rsidRPr="00F954C1" w:rsidTr="009F5955">
        <w:tc>
          <w:tcPr>
            <w:tcW w:w="1908" w:type="pct"/>
          </w:tcPr>
          <w:p w:rsidR="00D62C84" w:rsidRPr="00F954C1" w:rsidRDefault="00D62C84" w:rsidP="00F954C1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jc w:val="left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954C1">
              <w:rPr>
                <w:rFonts w:ascii="Times New Roman" w:eastAsia="Calibri" w:hAnsi="Times New Roman"/>
                <w:bCs/>
                <w:sz w:val="24"/>
                <w:szCs w:val="24"/>
              </w:rPr>
              <w:t>Деятельность административная и сопутствующие дополнительные услуги (</w:t>
            </w:r>
            <w:r w:rsidRPr="00F954C1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N</w:t>
            </w:r>
            <w:r w:rsidRPr="00F954C1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37" w:type="pct"/>
            <w:vAlign w:val="center"/>
          </w:tcPr>
          <w:p w:rsidR="00D62C84" w:rsidRPr="00F954C1" w:rsidRDefault="00D62C84" w:rsidP="00F954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4C1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88" w:type="pct"/>
            <w:vAlign w:val="center"/>
          </w:tcPr>
          <w:p w:rsidR="00D62C84" w:rsidRPr="00F954C1" w:rsidRDefault="00D62C84" w:rsidP="00F954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4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7" w:type="pct"/>
            <w:vAlign w:val="center"/>
          </w:tcPr>
          <w:p w:rsidR="00D62C84" w:rsidRPr="00F954C1" w:rsidRDefault="00D62C84" w:rsidP="00F954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4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54C1" w:rsidRPr="00F954C1" w:rsidTr="009F5955">
        <w:tc>
          <w:tcPr>
            <w:tcW w:w="1908" w:type="pct"/>
          </w:tcPr>
          <w:p w:rsidR="00D62C84" w:rsidRPr="00F954C1" w:rsidRDefault="00D62C84" w:rsidP="00F954C1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jc w:val="left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954C1">
              <w:rPr>
                <w:rFonts w:ascii="Times New Roman" w:eastAsia="Calibri" w:hAnsi="Times New Roman"/>
                <w:bCs/>
                <w:sz w:val="24"/>
                <w:szCs w:val="24"/>
              </w:rPr>
              <w:t>Государственное управление и обеспечение военной безопасности, социальное обеспечение (</w:t>
            </w:r>
            <w:r w:rsidRPr="00F954C1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O</w:t>
            </w:r>
            <w:r w:rsidRPr="00F954C1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37" w:type="pct"/>
            <w:vAlign w:val="center"/>
          </w:tcPr>
          <w:p w:rsidR="00D62C84" w:rsidRPr="00F954C1" w:rsidRDefault="00D62C84" w:rsidP="00F954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4C1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888" w:type="pct"/>
            <w:vAlign w:val="center"/>
          </w:tcPr>
          <w:p w:rsidR="00D62C84" w:rsidRPr="00F954C1" w:rsidRDefault="00D62C84" w:rsidP="00F954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4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7" w:type="pct"/>
            <w:vAlign w:val="center"/>
          </w:tcPr>
          <w:p w:rsidR="00D62C84" w:rsidRPr="00F954C1" w:rsidRDefault="00D62C84" w:rsidP="00F954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4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54C1" w:rsidRPr="00F954C1" w:rsidTr="009F5955">
        <w:tc>
          <w:tcPr>
            <w:tcW w:w="1908" w:type="pct"/>
          </w:tcPr>
          <w:p w:rsidR="00D62C84" w:rsidRPr="00F954C1" w:rsidRDefault="00D62C84" w:rsidP="00F954C1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jc w:val="left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954C1">
              <w:rPr>
                <w:rFonts w:ascii="Times New Roman" w:eastAsia="Calibri" w:hAnsi="Times New Roman"/>
                <w:bCs/>
                <w:sz w:val="24"/>
                <w:szCs w:val="24"/>
              </w:rPr>
              <w:t>Образование (</w:t>
            </w:r>
            <w:r w:rsidRPr="00F954C1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</w:t>
            </w:r>
            <w:r w:rsidRPr="00F954C1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37" w:type="pct"/>
            <w:vAlign w:val="center"/>
          </w:tcPr>
          <w:p w:rsidR="00D62C84" w:rsidRPr="00F954C1" w:rsidRDefault="00D62C84" w:rsidP="00F954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4C1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888" w:type="pct"/>
            <w:vAlign w:val="center"/>
          </w:tcPr>
          <w:p w:rsidR="00D62C84" w:rsidRPr="00F954C1" w:rsidRDefault="00D62C84" w:rsidP="00F954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4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7" w:type="pct"/>
            <w:vAlign w:val="center"/>
          </w:tcPr>
          <w:p w:rsidR="00D62C84" w:rsidRPr="00F954C1" w:rsidRDefault="00D62C84" w:rsidP="00F954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4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954C1" w:rsidRPr="00F954C1" w:rsidTr="009F5955">
        <w:tc>
          <w:tcPr>
            <w:tcW w:w="1908" w:type="pct"/>
          </w:tcPr>
          <w:p w:rsidR="00D62C84" w:rsidRPr="00F954C1" w:rsidRDefault="00D62C84" w:rsidP="00F954C1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jc w:val="left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954C1">
              <w:rPr>
                <w:rFonts w:ascii="Times New Roman" w:eastAsia="Calibri" w:hAnsi="Times New Roman"/>
                <w:bCs/>
                <w:sz w:val="24"/>
                <w:szCs w:val="24"/>
              </w:rPr>
              <w:t>Деятельность в области здравоохранения и социальных услуг (</w:t>
            </w:r>
            <w:r w:rsidRPr="00F954C1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Q</w:t>
            </w:r>
            <w:r w:rsidRPr="00F954C1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37" w:type="pct"/>
            <w:vAlign w:val="center"/>
          </w:tcPr>
          <w:p w:rsidR="00D62C84" w:rsidRPr="00F954C1" w:rsidRDefault="00D62C84" w:rsidP="00F954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4C1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888" w:type="pct"/>
            <w:vAlign w:val="center"/>
          </w:tcPr>
          <w:p w:rsidR="00D62C84" w:rsidRPr="00F954C1" w:rsidRDefault="00D62C84" w:rsidP="00F954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4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D62C84" w:rsidRPr="00F954C1" w:rsidRDefault="00D62C84" w:rsidP="00F954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4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54C1" w:rsidRPr="00F954C1" w:rsidTr="009F5955">
        <w:tc>
          <w:tcPr>
            <w:tcW w:w="1908" w:type="pct"/>
          </w:tcPr>
          <w:p w:rsidR="00D62C84" w:rsidRPr="00F954C1" w:rsidRDefault="00D62C84" w:rsidP="00F954C1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jc w:val="left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954C1">
              <w:rPr>
                <w:rFonts w:ascii="Times New Roman" w:eastAsia="Calibri" w:hAnsi="Times New Roman"/>
                <w:bCs/>
                <w:sz w:val="24"/>
                <w:szCs w:val="24"/>
              </w:rPr>
              <w:t>Деятельность в области культуры, спорта, организации досуга и развлечений (</w:t>
            </w:r>
            <w:r w:rsidRPr="00F954C1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R</w:t>
            </w:r>
            <w:r w:rsidRPr="00F954C1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37" w:type="pct"/>
            <w:vAlign w:val="center"/>
          </w:tcPr>
          <w:p w:rsidR="00D62C84" w:rsidRPr="00F954C1" w:rsidRDefault="00D62C84" w:rsidP="00F954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4C1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88" w:type="pct"/>
            <w:vAlign w:val="center"/>
          </w:tcPr>
          <w:p w:rsidR="00D62C84" w:rsidRPr="00F954C1" w:rsidRDefault="00D62C84" w:rsidP="00F954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4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7" w:type="pct"/>
            <w:vAlign w:val="center"/>
          </w:tcPr>
          <w:p w:rsidR="00D62C84" w:rsidRPr="00F954C1" w:rsidRDefault="00D62C84" w:rsidP="00F954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4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54C1" w:rsidRPr="00F954C1" w:rsidTr="009F5955">
        <w:tc>
          <w:tcPr>
            <w:tcW w:w="1908" w:type="pct"/>
          </w:tcPr>
          <w:p w:rsidR="00D62C84" w:rsidRPr="00F954C1" w:rsidRDefault="00D62C84" w:rsidP="00F954C1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jc w:val="left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954C1">
              <w:rPr>
                <w:rFonts w:ascii="Times New Roman" w:eastAsia="Calibri" w:hAnsi="Times New Roman"/>
                <w:bCs/>
                <w:sz w:val="24"/>
                <w:szCs w:val="24"/>
              </w:rPr>
              <w:t>Предоставление прочих видов услуг (</w:t>
            </w:r>
            <w:r w:rsidRPr="00F954C1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S</w:t>
            </w:r>
            <w:r w:rsidRPr="00F954C1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37" w:type="pct"/>
            <w:vAlign w:val="center"/>
          </w:tcPr>
          <w:p w:rsidR="00D62C84" w:rsidRPr="00F954C1" w:rsidRDefault="00D62C84" w:rsidP="00F954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4C1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88" w:type="pct"/>
            <w:vAlign w:val="center"/>
          </w:tcPr>
          <w:p w:rsidR="00D62C84" w:rsidRPr="00F954C1" w:rsidRDefault="00D62C84" w:rsidP="00F954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4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7" w:type="pct"/>
            <w:vAlign w:val="center"/>
          </w:tcPr>
          <w:p w:rsidR="00D62C84" w:rsidRPr="00F954C1" w:rsidRDefault="00D62C84" w:rsidP="00F954C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4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D62C84" w:rsidRPr="00F954C1" w:rsidRDefault="00D62C84" w:rsidP="00F954C1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D62C84" w:rsidRPr="00F954C1" w:rsidRDefault="00D62C84" w:rsidP="00F954C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t>».</w:t>
      </w:r>
    </w:p>
    <w:p w:rsidR="004249FB" w:rsidRPr="00F954C1" w:rsidRDefault="004249FB" w:rsidP="00F954C1">
      <w:pPr>
        <w:tabs>
          <w:tab w:val="left" w:pos="993"/>
        </w:tabs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4249FB" w:rsidRPr="00F954C1" w:rsidRDefault="004249FB" w:rsidP="00F954C1">
      <w:pPr>
        <w:tabs>
          <w:tab w:val="left" w:pos="993"/>
        </w:tabs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4249FB" w:rsidRPr="00F954C1" w:rsidRDefault="004249FB" w:rsidP="00F954C1">
      <w:pPr>
        <w:tabs>
          <w:tab w:val="left" w:pos="993"/>
        </w:tabs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B653F5" w:rsidRPr="00F954C1" w:rsidRDefault="00B653F5" w:rsidP="00F954C1">
      <w:pPr>
        <w:spacing w:line="240" w:lineRule="auto"/>
        <w:ind w:left="5103"/>
        <w:contextualSpacing/>
        <w:jc w:val="center"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t xml:space="preserve"> УТВЕРЖДЕНЫ</w:t>
      </w:r>
    </w:p>
    <w:p w:rsidR="00B653F5" w:rsidRPr="00F954C1" w:rsidRDefault="00B653F5" w:rsidP="00F954C1">
      <w:pPr>
        <w:spacing w:line="240" w:lineRule="auto"/>
        <w:ind w:left="5103"/>
        <w:contextualSpacing/>
        <w:jc w:val="center"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t>постановлением Правительства</w:t>
      </w:r>
    </w:p>
    <w:p w:rsidR="00B653F5" w:rsidRPr="00F954C1" w:rsidRDefault="00B653F5" w:rsidP="00F954C1">
      <w:pPr>
        <w:spacing w:line="240" w:lineRule="auto"/>
        <w:ind w:left="5103"/>
        <w:contextualSpacing/>
        <w:jc w:val="center"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t>Российской Федерации</w:t>
      </w:r>
    </w:p>
    <w:p w:rsidR="00B653F5" w:rsidRPr="00F954C1" w:rsidRDefault="00B653F5" w:rsidP="00F954C1">
      <w:pPr>
        <w:spacing w:line="240" w:lineRule="auto"/>
        <w:ind w:left="5103"/>
        <w:contextualSpacing/>
        <w:jc w:val="center"/>
        <w:rPr>
          <w:rFonts w:ascii="Times New Roman" w:hAnsi="Times New Roman"/>
          <w:sz w:val="24"/>
          <w:szCs w:val="24"/>
        </w:rPr>
      </w:pPr>
      <w:r w:rsidRPr="00F954C1">
        <w:rPr>
          <w:rFonts w:ascii="Times New Roman" w:hAnsi="Times New Roman"/>
          <w:sz w:val="24"/>
          <w:szCs w:val="24"/>
        </w:rPr>
        <w:t>от «____» _________</w:t>
      </w:r>
      <w:proofErr w:type="gramStart"/>
      <w:r w:rsidRPr="00F954C1">
        <w:rPr>
          <w:rFonts w:ascii="Times New Roman" w:hAnsi="Times New Roman"/>
          <w:sz w:val="24"/>
          <w:szCs w:val="24"/>
        </w:rPr>
        <w:t>г</w:t>
      </w:r>
      <w:proofErr w:type="gramEnd"/>
      <w:r w:rsidRPr="00F954C1">
        <w:rPr>
          <w:rFonts w:ascii="Times New Roman" w:hAnsi="Times New Roman"/>
          <w:sz w:val="24"/>
          <w:szCs w:val="24"/>
        </w:rPr>
        <w:t>. № ____</w:t>
      </w:r>
    </w:p>
    <w:p w:rsidR="00B653F5" w:rsidRPr="00F954C1" w:rsidRDefault="00B653F5" w:rsidP="00F954C1">
      <w:pPr>
        <w:spacing w:line="240" w:lineRule="auto"/>
        <w:ind w:left="5103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653F5" w:rsidRPr="00F954C1" w:rsidRDefault="00B653F5" w:rsidP="00F954C1">
      <w:pPr>
        <w:spacing w:line="240" w:lineRule="auto"/>
        <w:ind w:left="5103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653F5" w:rsidRPr="00F954C1" w:rsidRDefault="00B653F5" w:rsidP="00F954C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53F5" w:rsidRPr="00F954C1" w:rsidRDefault="00B653F5" w:rsidP="00F954C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53F5" w:rsidRPr="00F954C1" w:rsidRDefault="00B653F5" w:rsidP="00F954C1">
      <w:pPr>
        <w:pStyle w:val="ConsPlusNormal"/>
        <w:ind w:firstLine="851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954C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Изменения, которые вносятся в Перечень видов государственного контроля (надзора), которые осуществляются с применением </w:t>
      </w:r>
      <w:proofErr w:type="gramStart"/>
      <w:r w:rsidRPr="00F954C1">
        <w:rPr>
          <w:rFonts w:ascii="Times New Roman" w:hAnsi="Times New Roman" w:cs="Times New Roman"/>
          <w:b/>
          <w:color w:val="0070C0"/>
          <w:sz w:val="24"/>
          <w:szCs w:val="24"/>
        </w:rPr>
        <w:t>риск-ориентированного</w:t>
      </w:r>
      <w:proofErr w:type="gramEnd"/>
      <w:r w:rsidRPr="00F954C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подхода, утвержденного постановлением Правительства Российской Федерации от 17 августа 2016 г. № 806  </w:t>
      </w:r>
    </w:p>
    <w:p w:rsidR="00B653F5" w:rsidRPr="00F954C1" w:rsidRDefault="00B653F5" w:rsidP="00F954C1">
      <w:pPr>
        <w:pStyle w:val="ConsPlusNormal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3F5" w:rsidRPr="00F954C1" w:rsidRDefault="00B653F5" w:rsidP="00F954C1">
      <w:pPr>
        <w:pStyle w:val="ConsPlusNormal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615" w:rsidRPr="00F954C1" w:rsidRDefault="00D26615" w:rsidP="00F954C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54C1">
        <w:rPr>
          <w:rFonts w:ascii="Times New Roman" w:hAnsi="Times New Roman" w:cs="Times New Roman"/>
          <w:sz w:val="24"/>
          <w:szCs w:val="24"/>
        </w:rPr>
        <w:t xml:space="preserve">В перечень видов государственного контроля (надзора), которые осуществляются с применением </w:t>
      </w:r>
      <w:proofErr w:type="gramStart"/>
      <w:r w:rsidRPr="00F954C1">
        <w:rPr>
          <w:rFonts w:ascii="Times New Roman" w:hAnsi="Times New Roman" w:cs="Times New Roman"/>
          <w:sz w:val="24"/>
          <w:szCs w:val="24"/>
        </w:rPr>
        <w:t>риск-ориентированного</w:t>
      </w:r>
      <w:proofErr w:type="gramEnd"/>
      <w:r w:rsidRPr="00F954C1">
        <w:rPr>
          <w:rFonts w:ascii="Times New Roman" w:hAnsi="Times New Roman" w:cs="Times New Roman"/>
          <w:sz w:val="24"/>
          <w:szCs w:val="24"/>
        </w:rPr>
        <w:t xml:space="preserve"> подхода, утверждённый постановлением Правительства Российской Федерации от 17 августа 2016 г. № 806</w:t>
      </w:r>
      <w:r w:rsidR="008F0172" w:rsidRPr="00F954C1">
        <w:rPr>
          <w:rFonts w:ascii="Times New Roman" w:hAnsi="Times New Roman" w:cs="Times New Roman"/>
          <w:sz w:val="24"/>
          <w:szCs w:val="24"/>
        </w:rPr>
        <w:t>,</w:t>
      </w:r>
      <w:r w:rsidRPr="00F954C1">
        <w:rPr>
          <w:rFonts w:ascii="Times New Roman" w:hAnsi="Times New Roman" w:cs="Times New Roman"/>
          <w:sz w:val="24"/>
          <w:szCs w:val="24"/>
        </w:rPr>
        <w:t xml:space="preserve"> внести изменение, дополнив пунктом 4 следующего содержания: </w:t>
      </w:r>
    </w:p>
    <w:p w:rsidR="00D26615" w:rsidRPr="00F954C1" w:rsidRDefault="00D26615" w:rsidP="00F954C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54C1">
        <w:rPr>
          <w:rFonts w:ascii="Times New Roman" w:hAnsi="Times New Roman" w:cs="Times New Roman"/>
          <w:sz w:val="24"/>
          <w:szCs w:val="24"/>
        </w:rPr>
        <w:t>«4. 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</w:r>
      <w:proofErr w:type="gramStart"/>
      <w:r w:rsidRPr="00F954C1">
        <w:rPr>
          <w:rFonts w:ascii="Times New Roman" w:hAnsi="Times New Roman" w:cs="Times New Roman"/>
          <w:sz w:val="24"/>
          <w:szCs w:val="24"/>
        </w:rPr>
        <w:t>.</w:t>
      </w:r>
      <w:r w:rsidRPr="00F954C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».</w:t>
      </w:r>
      <w:bookmarkStart w:id="2" w:name="_GoBack"/>
      <w:bookmarkEnd w:id="2"/>
      <w:proofErr w:type="gramEnd"/>
    </w:p>
    <w:sectPr w:rsidR="00D26615" w:rsidRPr="00F954C1" w:rsidSect="00F954C1">
      <w:headerReference w:type="default" r:id="rId11"/>
      <w:pgSz w:w="11906" w:h="16838"/>
      <w:pgMar w:top="1134" w:right="851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955" w:rsidRDefault="009F5955" w:rsidP="00DB2D51">
      <w:pPr>
        <w:spacing w:line="240" w:lineRule="auto"/>
      </w:pPr>
      <w:r>
        <w:separator/>
      </w:r>
    </w:p>
  </w:endnote>
  <w:endnote w:type="continuationSeparator" w:id="0">
    <w:p w:rsidR="009F5955" w:rsidRDefault="009F5955" w:rsidP="00DB2D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2762024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0"/>
          </w:rPr>
          <w:id w:val="-1224368259"/>
          <w:docPartObj>
            <w:docPartGallery w:val="Page Numbers (Top of Page)"/>
            <w:docPartUnique/>
          </w:docPartObj>
        </w:sdtPr>
        <w:sdtContent>
          <w:p w:rsidR="0042160F" w:rsidRPr="0042160F" w:rsidRDefault="0042160F">
            <w:pPr>
              <w:pStyle w:val="a8"/>
              <w:jc w:val="right"/>
              <w:rPr>
                <w:sz w:val="20"/>
              </w:rPr>
            </w:pPr>
            <w:r w:rsidRPr="0042160F">
              <w:rPr>
                <w:sz w:val="20"/>
              </w:rPr>
              <w:t xml:space="preserve">Страница </w:t>
            </w:r>
            <w:r w:rsidRPr="0042160F">
              <w:rPr>
                <w:bCs/>
                <w:sz w:val="20"/>
              </w:rPr>
              <w:fldChar w:fldCharType="begin"/>
            </w:r>
            <w:r w:rsidRPr="0042160F">
              <w:rPr>
                <w:bCs/>
                <w:sz w:val="20"/>
              </w:rPr>
              <w:instrText>PAGE</w:instrText>
            </w:r>
            <w:r w:rsidRPr="0042160F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2</w:t>
            </w:r>
            <w:r w:rsidRPr="0042160F">
              <w:rPr>
                <w:bCs/>
                <w:sz w:val="20"/>
              </w:rPr>
              <w:fldChar w:fldCharType="end"/>
            </w:r>
            <w:r w:rsidRPr="0042160F">
              <w:rPr>
                <w:sz w:val="20"/>
              </w:rPr>
              <w:t xml:space="preserve"> из </w:t>
            </w:r>
            <w:r w:rsidRPr="0042160F">
              <w:rPr>
                <w:bCs/>
                <w:sz w:val="20"/>
              </w:rPr>
              <w:fldChar w:fldCharType="begin"/>
            </w:r>
            <w:r w:rsidRPr="0042160F">
              <w:rPr>
                <w:bCs/>
                <w:sz w:val="20"/>
              </w:rPr>
              <w:instrText>NUMPAGES</w:instrText>
            </w:r>
            <w:r w:rsidRPr="0042160F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8</w:t>
            </w:r>
            <w:r w:rsidRPr="0042160F">
              <w:rPr>
                <w:bCs/>
                <w:sz w:val="20"/>
              </w:rPr>
              <w:fldChar w:fldCharType="end"/>
            </w:r>
          </w:p>
        </w:sdtContent>
      </w:sdt>
    </w:sdtContent>
  </w:sdt>
  <w:p w:rsidR="009F5955" w:rsidRDefault="009F595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2143498728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Content>
          <w:p w:rsidR="0042160F" w:rsidRPr="0042160F" w:rsidRDefault="0042160F">
            <w:pPr>
              <w:pStyle w:val="a8"/>
              <w:jc w:val="right"/>
              <w:rPr>
                <w:sz w:val="20"/>
              </w:rPr>
            </w:pPr>
            <w:r w:rsidRPr="0042160F">
              <w:rPr>
                <w:sz w:val="20"/>
              </w:rPr>
              <w:t xml:space="preserve">Страница </w:t>
            </w:r>
            <w:r w:rsidRPr="0042160F">
              <w:rPr>
                <w:bCs/>
                <w:sz w:val="20"/>
              </w:rPr>
              <w:fldChar w:fldCharType="begin"/>
            </w:r>
            <w:r w:rsidRPr="0042160F">
              <w:rPr>
                <w:bCs/>
                <w:sz w:val="20"/>
              </w:rPr>
              <w:instrText>PAGE</w:instrText>
            </w:r>
            <w:r w:rsidRPr="0042160F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1</w:t>
            </w:r>
            <w:r w:rsidRPr="0042160F">
              <w:rPr>
                <w:bCs/>
                <w:sz w:val="20"/>
              </w:rPr>
              <w:fldChar w:fldCharType="end"/>
            </w:r>
            <w:r w:rsidRPr="0042160F">
              <w:rPr>
                <w:sz w:val="20"/>
              </w:rPr>
              <w:t xml:space="preserve"> из </w:t>
            </w:r>
            <w:r w:rsidRPr="0042160F">
              <w:rPr>
                <w:bCs/>
                <w:sz w:val="20"/>
              </w:rPr>
              <w:fldChar w:fldCharType="begin"/>
            </w:r>
            <w:r w:rsidRPr="0042160F">
              <w:rPr>
                <w:bCs/>
                <w:sz w:val="20"/>
              </w:rPr>
              <w:instrText>NUMPAGES</w:instrText>
            </w:r>
            <w:r w:rsidRPr="0042160F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8</w:t>
            </w:r>
            <w:r w:rsidRPr="0042160F">
              <w:rPr>
                <w:bCs/>
                <w:sz w:val="20"/>
              </w:rPr>
              <w:fldChar w:fldCharType="end"/>
            </w:r>
          </w:p>
        </w:sdtContent>
      </w:sdt>
    </w:sdtContent>
  </w:sdt>
  <w:p w:rsidR="009F5955" w:rsidRDefault="009F595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955" w:rsidRDefault="009F5955" w:rsidP="00DB2D51">
      <w:pPr>
        <w:spacing w:line="240" w:lineRule="auto"/>
      </w:pPr>
      <w:r>
        <w:separator/>
      </w:r>
    </w:p>
  </w:footnote>
  <w:footnote w:type="continuationSeparator" w:id="0">
    <w:p w:rsidR="009F5955" w:rsidRDefault="009F5955" w:rsidP="00DB2D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955" w:rsidRDefault="0042160F">
    <w:pPr>
      <w:pStyle w:val="a6"/>
    </w:pPr>
    <w:r>
      <w:rPr>
        <w:noProof/>
      </w:rPr>
      <w:drawing>
        <wp:inline distT="0" distB="0" distL="0" distR="0">
          <wp:extent cx="5939790" cy="483864"/>
          <wp:effectExtent l="0" t="0" r="0" b="0"/>
          <wp:docPr id="2" name="Рисунок 2" descr="shapka_trudex_new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hapka_trudex_new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483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160F" w:rsidRDefault="0042160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60F" w:rsidRDefault="0042160F">
    <w:pPr>
      <w:pStyle w:val="a6"/>
    </w:pPr>
    <w:r>
      <w:rPr>
        <w:noProof/>
      </w:rPr>
      <w:drawing>
        <wp:inline distT="0" distB="0" distL="0" distR="0" wp14:anchorId="105887DD" wp14:editId="2F60EC33">
          <wp:extent cx="5939790" cy="483864"/>
          <wp:effectExtent l="0" t="0" r="0" b="0"/>
          <wp:docPr id="1" name="Рисунок 1" descr="shapka_trudex_new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apka_trudex_new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483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5955" w:rsidRPr="009F5955" w:rsidRDefault="009F5955" w:rsidP="009F595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995"/>
    <w:rsid w:val="000235D3"/>
    <w:rsid w:val="0003098B"/>
    <w:rsid w:val="000316DD"/>
    <w:rsid w:val="00051582"/>
    <w:rsid w:val="00062713"/>
    <w:rsid w:val="000922AA"/>
    <w:rsid w:val="000A438C"/>
    <w:rsid w:val="000C1689"/>
    <w:rsid w:val="000F4ECD"/>
    <w:rsid w:val="00117522"/>
    <w:rsid w:val="00120B3C"/>
    <w:rsid w:val="001273D7"/>
    <w:rsid w:val="00145F03"/>
    <w:rsid w:val="00156353"/>
    <w:rsid w:val="00167CC6"/>
    <w:rsid w:val="001B0BC1"/>
    <w:rsid w:val="001C02F6"/>
    <w:rsid w:val="001F00A0"/>
    <w:rsid w:val="00213EB1"/>
    <w:rsid w:val="00215E0C"/>
    <w:rsid w:val="0023008D"/>
    <w:rsid w:val="0023543D"/>
    <w:rsid w:val="00240C70"/>
    <w:rsid w:val="00256A92"/>
    <w:rsid w:val="00266B5C"/>
    <w:rsid w:val="0027549F"/>
    <w:rsid w:val="002804E4"/>
    <w:rsid w:val="0028490E"/>
    <w:rsid w:val="00290844"/>
    <w:rsid w:val="002C1B11"/>
    <w:rsid w:val="002C74FB"/>
    <w:rsid w:val="002D3F2E"/>
    <w:rsid w:val="002E0D7D"/>
    <w:rsid w:val="002F0165"/>
    <w:rsid w:val="003107DE"/>
    <w:rsid w:val="00314629"/>
    <w:rsid w:val="00317F45"/>
    <w:rsid w:val="0036496A"/>
    <w:rsid w:val="003739DC"/>
    <w:rsid w:val="003A1A8B"/>
    <w:rsid w:val="003C25A0"/>
    <w:rsid w:val="003D2F6C"/>
    <w:rsid w:val="0040368D"/>
    <w:rsid w:val="0042160F"/>
    <w:rsid w:val="004249FB"/>
    <w:rsid w:val="00463452"/>
    <w:rsid w:val="004664D8"/>
    <w:rsid w:val="004752B3"/>
    <w:rsid w:val="004A3404"/>
    <w:rsid w:val="004B095B"/>
    <w:rsid w:val="004D6357"/>
    <w:rsid w:val="004E2BEF"/>
    <w:rsid w:val="004F3466"/>
    <w:rsid w:val="0052109A"/>
    <w:rsid w:val="005401A5"/>
    <w:rsid w:val="00560C3C"/>
    <w:rsid w:val="00562180"/>
    <w:rsid w:val="00576BE7"/>
    <w:rsid w:val="00591AEF"/>
    <w:rsid w:val="0059279A"/>
    <w:rsid w:val="005C18CD"/>
    <w:rsid w:val="00600A87"/>
    <w:rsid w:val="0064682A"/>
    <w:rsid w:val="0066327D"/>
    <w:rsid w:val="006633A6"/>
    <w:rsid w:val="00663C62"/>
    <w:rsid w:val="0066618C"/>
    <w:rsid w:val="00685798"/>
    <w:rsid w:val="006B192D"/>
    <w:rsid w:val="006D0137"/>
    <w:rsid w:val="006F1D67"/>
    <w:rsid w:val="007235FE"/>
    <w:rsid w:val="007666EC"/>
    <w:rsid w:val="007C63DE"/>
    <w:rsid w:val="007D157C"/>
    <w:rsid w:val="008565FF"/>
    <w:rsid w:val="00860714"/>
    <w:rsid w:val="008B28AF"/>
    <w:rsid w:val="008B54F8"/>
    <w:rsid w:val="008C2745"/>
    <w:rsid w:val="008F0172"/>
    <w:rsid w:val="009075CA"/>
    <w:rsid w:val="009171BF"/>
    <w:rsid w:val="00930757"/>
    <w:rsid w:val="009369DD"/>
    <w:rsid w:val="00944FD0"/>
    <w:rsid w:val="00980916"/>
    <w:rsid w:val="00980A42"/>
    <w:rsid w:val="00983EBC"/>
    <w:rsid w:val="00991319"/>
    <w:rsid w:val="009C3D1E"/>
    <w:rsid w:val="009D3EF2"/>
    <w:rsid w:val="009D4DD6"/>
    <w:rsid w:val="009E0281"/>
    <w:rsid w:val="009E4DE6"/>
    <w:rsid w:val="009F0CFE"/>
    <w:rsid w:val="009F5955"/>
    <w:rsid w:val="00A0186D"/>
    <w:rsid w:val="00A3167F"/>
    <w:rsid w:val="00A718C2"/>
    <w:rsid w:val="00A96A32"/>
    <w:rsid w:val="00A9710D"/>
    <w:rsid w:val="00AB11C5"/>
    <w:rsid w:val="00AC09DB"/>
    <w:rsid w:val="00B0010B"/>
    <w:rsid w:val="00B16995"/>
    <w:rsid w:val="00B520D6"/>
    <w:rsid w:val="00B632EF"/>
    <w:rsid w:val="00B653F5"/>
    <w:rsid w:val="00BA0C7C"/>
    <w:rsid w:val="00BD62A8"/>
    <w:rsid w:val="00BE20B3"/>
    <w:rsid w:val="00BF0FEE"/>
    <w:rsid w:val="00BF521B"/>
    <w:rsid w:val="00C22BE2"/>
    <w:rsid w:val="00C27C2F"/>
    <w:rsid w:val="00C40141"/>
    <w:rsid w:val="00C40FEC"/>
    <w:rsid w:val="00C422F3"/>
    <w:rsid w:val="00C50A52"/>
    <w:rsid w:val="00C55C24"/>
    <w:rsid w:val="00C651F4"/>
    <w:rsid w:val="00C802E7"/>
    <w:rsid w:val="00C80E89"/>
    <w:rsid w:val="00C9622B"/>
    <w:rsid w:val="00CB5C6C"/>
    <w:rsid w:val="00CB66A4"/>
    <w:rsid w:val="00CC2F8A"/>
    <w:rsid w:val="00CF1896"/>
    <w:rsid w:val="00CF38D4"/>
    <w:rsid w:val="00CF72DA"/>
    <w:rsid w:val="00D02928"/>
    <w:rsid w:val="00D132C0"/>
    <w:rsid w:val="00D26615"/>
    <w:rsid w:val="00D37493"/>
    <w:rsid w:val="00D40FE4"/>
    <w:rsid w:val="00D46E6D"/>
    <w:rsid w:val="00D57C05"/>
    <w:rsid w:val="00D62C84"/>
    <w:rsid w:val="00D7137C"/>
    <w:rsid w:val="00DA6CA0"/>
    <w:rsid w:val="00DB2D51"/>
    <w:rsid w:val="00DD44A0"/>
    <w:rsid w:val="00E010EC"/>
    <w:rsid w:val="00E4736E"/>
    <w:rsid w:val="00E71B43"/>
    <w:rsid w:val="00EA1E5F"/>
    <w:rsid w:val="00EE004B"/>
    <w:rsid w:val="00F107ED"/>
    <w:rsid w:val="00F27F89"/>
    <w:rsid w:val="00F57578"/>
    <w:rsid w:val="00F60006"/>
    <w:rsid w:val="00F954C1"/>
    <w:rsid w:val="00FA607F"/>
    <w:rsid w:val="00FB76CB"/>
    <w:rsid w:val="00FB7700"/>
    <w:rsid w:val="00FD38C4"/>
    <w:rsid w:val="00FD3E89"/>
    <w:rsid w:val="00FE1FAD"/>
    <w:rsid w:val="00F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95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uiPriority w:val="59"/>
    <w:rsid w:val="00B16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169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69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9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Вертикальный отступ 1"/>
    <w:basedOn w:val="a"/>
    <w:rsid w:val="00D37493"/>
    <w:pPr>
      <w:spacing w:line="240" w:lineRule="auto"/>
      <w:jc w:val="center"/>
    </w:pPr>
    <w:rPr>
      <w:rFonts w:cs="Times New Roman CYR"/>
      <w:szCs w:val="28"/>
      <w:lang w:val="en-US"/>
    </w:rPr>
  </w:style>
  <w:style w:type="paragraph" w:customStyle="1" w:styleId="ConsPlusNormal">
    <w:name w:val="ConsPlusNormal"/>
    <w:rsid w:val="00FB76CB"/>
    <w:pPr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B2D5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2D51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B2D5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2D51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3A1A8B"/>
    <w:pPr>
      <w:spacing w:line="240" w:lineRule="auto"/>
    </w:pPr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A1A8B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3A1A8B"/>
    <w:rPr>
      <w:vertAlign w:val="superscript"/>
    </w:rPr>
  </w:style>
  <w:style w:type="paragraph" w:styleId="ad">
    <w:name w:val="Document Map"/>
    <w:basedOn w:val="a"/>
    <w:link w:val="ae"/>
    <w:uiPriority w:val="99"/>
    <w:semiHidden/>
    <w:unhideWhenUsed/>
    <w:rsid w:val="000627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0627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653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95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uiPriority w:val="59"/>
    <w:rsid w:val="00B16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169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69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9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Вертикальный отступ 1"/>
    <w:basedOn w:val="a"/>
    <w:rsid w:val="00D37493"/>
    <w:pPr>
      <w:spacing w:line="240" w:lineRule="auto"/>
      <w:jc w:val="center"/>
    </w:pPr>
    <w:rPr>
      <w:rFonts w:cs="Times New Roman CYR"/>
      <w:szCs w:val="28"/>
      <w:lang w:val="en-US"/>
    </w:rPr>
  </w:style>
  <w:style w:type="paragraph" w:customStyle="1" w:styleId="ConsPlusNormal">
    <w:name w:val="ConsPlusNormal"/>
    <w:rsid w:val="00FB76CB"/>
    <w:pPr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B2D5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2D51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B2D5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2D51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3A1A8B"/>
    <w:pPr>
      <w:spacing w:line="240" w:lineRule="auto"/>
    </w:pPr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A1A8B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3A1A8B"/>
    <w:rPr>
      <w:vertAlign w:val="superscript"/>
    </w:rPr>
  </w:style>
  <w:style w:type="paragraph" w:styleId="ad">
    <w:name w:val="Document Map"/>
    <w:basedOn w:val="a"/>
    <w:link w:val="ae"/>
    <w:uiPriority w:val="99"/>
    <w:semiHidden/>
    <w:unhideWhenUsed/>
    <w:rsid w:val="000627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0627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653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61"/>
    <w:rsid w:val="00CB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95006D41514CC8876CF23B039D2FFE">
    <w:name w:val="CE95006D41514CC8876CF23B039D2FFE"/>
    <w:rsid w:val="00CB27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95006D41514CC8876CF23B039D2FFE">
    <w:name w:val="CE95006D41514CC8876CF23B039D2FFE"/>
    <w:rsid w:val="00CB27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DF1E3-3C21-46D5-930B-9BB2B9039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34F11062.dotm</Template>
  <TotalTime>0</TotalTime>
  <Pages>8</Pages>
  <Words>2300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2016-10-05T11:27:00Z</dcterms:created>
  <dcterms:modified xsi:type="dcterms:W3CDTF">2016-10-05T11:47:00Z</dcterms:modified>
</cp:coreProperties>
</file>