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48" w:rsidRPr="00050848" w:rsidRDefault="0005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50848">
        <w:rPr>
          <w:rFonts w:ascii="Calibri" w:hAnsi="Calibri" w:cs="Calibri"/>
          <w:b/>
          <w:bCs/>
        </w:rPr>
        <w:t>Вопрос:</w:t>
      </w:r>
      <w:r w:rsidRPr="00050848">
        <w:rPr>
          <w:rFonts w:ascii="Calibri" w:hAnsi="Calibri" w:cs="Calibri"/>
        </w:rPr>
        <w:t xml:space="preserve"> </w:t>
      </w:r>
      <w:bookmarkStart w:id="0" w:name="_GoBack"/>
      <w:r w:rsidRPr="00050848">
        <w:rPr>
          <w:rFonts w:ascii="Calibri" w:hAnsi="Calibri" w:cs="Calibri"/>
        </w:rPr>
        <w:t>Организация осуществляет разработку программных продуктов</w:t>
      </w:r>
      <w:bookmarkEnd w:id="0"/>
      <w:r w:rsidRPr="00050848">
        <w:rPr>
          <w:rFonts w:ascii="Calibri" w:hAnsi="Calibri" w:cs="Calibri"/>
        </w:rPr>
        <w:t>. Большинство работников организации работают за компьютером. С какого момента организация обязана проводить специальную оценку условий труда? В каком порядке она проводится?</w:t>
      </w:r>
    </w:p>
    <w:p w:rsidR="00050848" w:rsidRPr="00050848" w:rsidRDefault="0005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0848" w:rsidRPr="00050848" w:rsidRDefault="0005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50848">
        <w:rPr>
          <w:rFonts w:ascii="Calibri" w:hAnsi="Calibri" w:cs="Calibri"/>
          <w:b/>
          <w:bCs/>
        </w:rPr>
        <w:t>Ответ:</w:t>
      </w:r>
      <w:r w:rsidRPr="00050848">
        <w:rPr>
          <w:rFonts w:ascii="Calibri" w:hAnsi="Calibri" w:cs="Calibri"/>
        </w:rPr>
        <w:t xml:space="preserve"> Обязанность по обеспечению проведения специальной оценки условий труда возникла у работодателя с 1 января 2014 г., за исключением рабочих мест, в отношении которых проведена аттестация по условиям труда, действующая в течение пяти лет со дня ее завершения, если не возникли обстоятельства для проведения внеплановой специальной оценки условий труда.</w:t>
      </w:r>
    </w:p>
    <w:p w:rsidR="00050848" w:rsidRPr="00050848" w:rsidRDefault="0005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50848">
        <w:rPr>
          <w:rFonts w:ascii="Calibri" w:hAnsi="Calibri" w:cs="Calibri"/>
        </w:rPr>
        <w:t>Специальная оценка условий труда проводится в соответствии с методикой ее проведения совместно работодателем и организацией или организациями, соответствующими требованиям ст. 19 Федерального закона от 28.12.2013 N 426-ФЗ "О специальной оценке условий труда" (далее - Закон) и привлекаемыми работодателем на основании гражданско-правового договора.</w:t>
      </w:r>
    </w:p>
    <w:p w:rsidR="00050848" w:rsidRPr="00050848" w:rsidRDefault="0005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0848" w:rsidRPr="00050848" w:rsidRDefault="0005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50848">
        <w:rPr>
          <w:rFonts w:ascii="Calibri" w:hAnsi="Calibri" w:cs="Calibri"/>
          <w:b/>
          <w:bCs/>
        </w:rPr>
        <w:t>Обоснование:</w:t>
      </w:r>
      <w:r w:rsidRPr="00050848">
        <w:rPr>
          <w:rFonts w:ascii="Calibri" w:hAnsi="Calibri" w:cs="Calibri"/>
        </w:rPr>
        <w:t xml:space="preserve"> В соответствии с </w:t>
      </w:r>
      <w:proofErr w:type="spellStart"/>
      <w:r w:rsidRPr="00050848">
        <w:rPr>
          <w:rFonts w:ascii="Calibri" w:hAnsi="Calibri" w:cs="Calibri"/>
        </w:rPr>
        <w:t>абз</w:t>
      </w:r>
      <w:proofErr w:type="spellEnd"/>
      <w:r w:rsidRPr="00050848">
        <w:rPr>
          <w:rFonts w:ascii="Calibri" w:hAnsi="Calibri" w:cs="Calibri"/>
        </w:rPr>
        <w:t>. 11 ч. 2 ст. 212 Трудового кодекса РФ с 1 января 2014 г. работодатель обязан обеспечить проведение специальной оценки условий труда в соответствии с законодательством о специальной оценке условий труда.</w:t>
      </w:r>
    </w:p>
    <w:p w:rsidR="00050848" w:rsidRPr="00050848" w:rsidRDefault="0005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050848">
        <w:rPr>
          <w:rFonts w:ascii="Calibri" w:hAnsi="Calibri" w:cs="Calibri"/>
        </w:rPr>
        <w:t>Вместе с этим согласно ч. 4 ст. 27 Закона в случае, если до дня вступления в силу Закона в отношении рабочих мест была проведена аттестация рабочих мест по условиям труда, специальная оценка условий труда в отношении таких рабочих мест может не проводиться в течение пяти лет со дня завершения данной аттестации, за исключением случаев возникновения обстоятельств, указанных в ч. 1</w:t>
      </w:r>
      <w:proofErr w:type="gramEnd"/>
      <w:r w:rsidRPr="00050848">
        <w:rPr>
          <w:rFonts w:ascii="Calibri" w:hAnsi="Calibri" w:cs="Calibri"/>
        </w:rPr>
        <w:t xml:space="preserve"> ст. 17 Закона.</w:t>
      </w:r>
    </w:p>
    <w:p w:rsidR="00050848" w:rsidRPr="00050848" w:rsidRDefault="0005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50848">
        <w:rPr>
          <w:rFonts w:ascii="Calibri" w:hAnsi="Calibri" w:cs="Calibri"/>
        </w:rPr>
        <w:t xml:space="preserve">При этом работодателю предоставляется право провести специальную оценку условий труда в порядке, установленном Законом, до истечения </w:t>
      </w:r>
      <w:proofErr w:type="gramStart"/>
      <w:r w:rsidRPr="00050848">
        <w:rPr>
          <w:rFonts w:ascii="Calibri" w:hAnsi="Calibri" w:cs="Calibri"/>
        </w:rPr>
        <w:t>срока действия имеющихся результатов аттестации рабочих мест</w:t>
      </w:r>
      <w:proofErr w:type="gramEnd"/>
      <w:r w:rsidRPr="00050848">
        <w:rPr>
          <w:rFonts w:ascii="Calibri" w:hAnsi="Calibri" w:cs="Calibri"/>
        </w:rPr>
        <w:t xml:space="preserve"> по условиям труда.</w:t>
      </w:r>
    </w:p>
    <w:p w:rsidR="00050848" w:rsidRPr="00050848" w:rsidRDefault="0005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050848">
        <w:rPr>
          <w:rFonts w:ascii="Calibri" w:hAnsi="Calibri" w:cs="Calibri"/>
        </w:rPr>
        <w:t>Специальная оценка условий труда проводится в соответствии с методикой ее проведения, утверждаемой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отношений, совместно работодателем и организацией или организациями, соответствующими требованиям ст. 19 Закона и привлекаемыми работодателем на основании гражданско-правового договора (ч. 2</w:t>
      </w:r>
      <w:proofErr w:type="gramEnd"/>
      <w:r w:rsidRPr="00050848">
        <w:rPr>
          <w:rFonts w:ascii="Calibri" w:hAnsi="Calibri" w:cs="Calibri"/>
        </w:rPr>
        <w:t xml:space="preserve"> и 3 ст. 8 Закона).</w:t>
      </w:r>
    </w:p>
    <w:p w:rsidR="00050848" w:rsidRPr="00050848" w:rsidRDefault="0005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50848">
        <w:rPr>
          <w:rFonts w:ascii="Calibri" w:hAnsi="Calibri" w:cs="Calibri"/>
        </w:rPr>
        <w:t>Для организации и проведения специальной оценки условий труда работодателем образуется соответствующая комиссия, число членов которой должно быть нечетным, а также утверждается график проведения специальной оценки условий труда (ч. 1 ст. 9 Закона). В состав комиссии включаются представители работодателя, в том числе специалист по охране труда, представители выборного органа первичной профсоюзной организации или иного представительного органа работников (при наличии). Состав и порядок деятельности комиссии утверждаются приказом (распоряжением) работодателя в соответствии с требованиями настоящего Федерального закона (ч. 2 ст. 9 Закона).</w:t>
      </w:r>
    </w:p>
    <w:p w:rsidR="00050848" w:rsidRPr="00050848" w:rsidRDefault="0005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50848">
        <w:rPr>
          <w:rFonts w:ascii="Calibri" w:hAnsi="Calibri" w:cs="Calibri"/>
        </w:rPr>
        <w:t>Перечень рабочих мест, на которых будет проводиться специальная оценка условий труда, с указанием аналогичных рабочих мест должен быть утвержден образованной работодателем комиссией до начала выполнения работ по проведению специальной оценки условий труда (ч. 5 ст. 9 Закона).</w:t>
      </w:r>
    </w:p>
    <w:p w:rsidR="00050848" w:rsidRPr="00050848" w:rsidRDefault="0005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50848">
        <w:rPr>
          <w:rFonts w:ascii="Calibri" w:hAnsi="Calibri" w:cs="Calibri"/>
        </w:rPr>
        <w:t>В силу ч. 1 ст. 15 Закона организация, проводящая специальную оценку условий труда, составляет отчет о ее проведении, который, согласно ч. 2 ст. 15 Закона, должен быть подписан всеми членами комиссии и утвержден председателем комиссии.</w:t>
      </w:r>
    </w:p>
    <w:p w:rsidR="00050848" w:rsidRPr="00050848" w:rsidRDefault="0005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50848">
        <w:rPr>
          <w:rFonts w:ascii="Calibri" w:hAnsi="Calibri" w:cs="Calibri"/>
        </w:rPr>
        <w:t xml:space="preserve">На работодателя возлагается обязанность организовать ознакомление работников с результатами проведения специальной оценки условий труда на их рабочих местах под роспись в срок не </w:t>
      </w:r>
      <w:proofErr w:type="gramStart"/>
      <w:r w:rsidRPr="00050848">
        <w:rPr>
          <w:rFonts w:ascii="Calibri" w:hAnsi="Calibri" w:cs="Calibri"/>
        </w:rPr>
        <w:t>позднее</w:t>
      </w:r>
      <w:proofErr w:type="gramEnd"/>
      <w:r w:rsidRPr="00050848">
        <w:rPr>
          <w:rFonts w:ascii="Calibri" w:hAnsi="Calibri" w:cs="Calibri"/>
        </w:rPr>
        <w:t xml:space="preserve"> чем тридцать календарных дней со дня утверждения отчета о проведении специальной оценки условий труда. В указанный срок не включаются периоды временной нетрудоспособности работника, нахождения его в отпуске или командировке, периоды </w:t>
      </w:r>
      <w:proofErr w:type="spellStart"/>
      <w:r w:rsidRPr="00050848">
        <w:rPr>
          <w:rFonts w:ascii="Calibri" w:hAnsi="Calibri" w:cs="Calibri"/>
        </w:rPr>
        <w:t>междувахтового</w:t>
      </w:r>
      <w:proofErr w:type="spellEnd"/>
      <w:r w:rsidRPr="00050848">
        <w:rPr>
          <w:rFonts w:ascii="Calibri" w:hAnsi="Calibri" w:cs="Calibri"/>
        </w:rPr>
        <w:t xml:space="preserve"> отдыха (ч. 5 ст. 15 Закона).</w:t>
      </w:r>
    </w:p>
    <w:p w:rsidR="00050848" w:rsidRPr="00050848" w:rsidRDefault="00050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50848">
        <w:rPr>
          <w:rFonts w:ascii="Calibri" w:hAnsi="Calibri" w:cs="Calibri"/>
        </w:rPr>
        <w:t xml:space="preserve">Дополнительно отметим, что специальная оценка условий труда не проводится в отношении </w:t>
      </w:r>
      <w:r w:rsidRPr="00050848">
        <w:rPr>
          <w:rFonts w:ascii="Calibri" w:hAnsi="Calibri" w:cs="Calibri"/>
        </w:rPr>
        <w:lastRenderedPageBreak/>
        <w:t>условий труда надомников, дистанционных работников и работников, вступивших в трудовые отношения с работодателями - физическими лицами, не являющимися индивидуальными предпринимателями (ст. 3 Закона).</w:t>
      </w:r>
    </w:p>
    <w:p w:rsidR="00050848" w:rsidRPr="00050848" w:rsidRDefault="00050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0848" w:rsidRPr="00050848" w:rsidRDefault="00050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050848">
        <w:rPr>
          <w:rFonts w:ascii="Calibri" w:hAnsi="Calibri" w:cs="Calibri"/>
        </w:rPr>
        <w:t>Р.А.Страхов</w:t>
      </w:r>
      <w:proofErr w:type="spellEnd"/>
    </w:p>
    <w:p w:rsidR="00050848" w:rsidRPr="00050848" w:rsidRDefault="00050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50848">
        <w:rPr>
          <w:rFonts w:ascii="Calibri" w:hAnsi="Calibri" w:cs="Calibri"/>
        </w:rPr>
        <w:t>Федеральная служба</w:t>
      </w:r>
    </w:p>
    <w:p w:rsidR="00050848" w:rsidRPr="00050848" w:rsidRDefault="00050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50848">
        <w:rPr>
          <w:rFonts w:ascii="Calibri" w:hAnsi="Calibri" w:cs="Calibri"/>
        </w:rPr>
        <w:t>по труду и занятости</w:t>
      </w:r>
    </w:p>
    <w:p w:rsidR="00050848" w:rsidRPr="00050848" w:rsidRDefault="000508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50848">
        <w:rPr>
          <w:rFonts w:ascii="Calibri" w:hAnsi="Calibri" w:cs="Calibri"/>
        </w:rPr>
        <w:t>14.07.2014</w:t>
      </w:r>
    </w:p>
    <w:p w:rsidR="00050848" w:rsidRPr="00050848" w:rsidRDefault="00050848" w:rsidP="00050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0848" w:rsidRPr="00050848" w:rsidRDefault="00050848" w:rsidP="00050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0848" w:rsidRPr="00050848" w:rsidRDefault="00050848" w:rsidP="0005084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F6ADD" w:rsidRPr="00050848" w:rsidRDefault="00050848" w:rsidP="00050848"/>
    <w:sectPr w:rsidR="00BF6ADD" w:rsidRPr="00050848" w:rsidSect="0063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48"/>
    <w:rsid w:val="00050848"/>
    <w:rsid w:val="000E42DC"/>
    <w:rsid w:val="006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C05B6E0D.dotm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ZAOKIOUT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Осенова</dc:creator>
  <cp:lastModifiedBy>Елена Осенова</cp:lastModifiedBy>
  <cp:revision>1</cp:revision>
  <dcterms:created xsi:type="dcterms:W3CDTF">2014-11-10T06:49:00Z</dcterms:created>
  <dcterms:modified xsi:type="dcterms:W3CDTF">2014-11-10T06:50:00Z</dcterms:modified>
</cp:coreProperties>
</file>